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6B" w:rsidRDefault="000C0C6B" w:rsidP="000C0C6B">
      <w:pPr>
        <w:jc w:val="center"/>
      </w:pPr>
    </w:p>
    <w:p w:rsidR="00136105" w:rsidRPr="00136105" w:rsidRDefault="00136105" w:rsidP="00136105">
      <w:pPr>
        <w:spacing w:line="240" w:lineRule="auto"/>
        <w:rPr>
          <w:b/>
        </w:rPr>
      </w:pPr>
      <w:r w:rsidRPr="00136105">
        <w:rPr>
          <w:b/>
          <w:lang w:val="sr-Cyrl-CS"/>
        </w:rPr>
        <w:t>„Наручилац: Школа за основно и средње образовање  „1.Новембар“</w:t>
      </w:r>
    </w:p>
    <w:p w:rsidR="00136105" w:rsidRPr="00136105" w:rsidRDefault="00136105" w:rsidP="00136105">
      <w:pPr>
        <w:spacing w:line="240" w:lineRule="auto"/>
        <w:rPr>
          <w:b/>
          <w:lang w:val="sr-Cyrl-CS"/>
        </w:rPr>
      </w:pPr>
      <w:r w:rsidRPr="00136105">
        <w:rPr>
          <w:b/>
          <w:lang w:val="sr-Cyrl-CS"/>
        </w:rPr>
        <w:t>Адреса:</w:t>
      </w:r>
      <w:r w:rsidRPr="00136105">
        <w:rPr>
          <w:b/>
        </w:rPr>
        <w:t xml:space="preserve"> </w:t>
      </w:r>
      <w:r w:rsidRPr="00136105">
        <w:rPr>
          <w:b/>
          <w:lang w:val="sr-Cyrl-CS"/>
        </w:rPr>
        <w:t>Булевар Вука Караџића 9, Чачак</w:t>
      </w:r>
    </w:p>
    <w:p w:rsidR="00136105" w:rsidRPr="00EE3A91" w:rsidRDefault="00136105" w:rsidP="00136105">
      <w:pPr>
        <w:spacing w:line="240" w:lineRule="auto"/>
        <w:rPr>
          <w:b/>
          <w:lang/>
        </w:rPr>
      </w:pPr>
      <w:r w:rsidRPr="00136105">
        <w:rPr>
          <w:b/>
          <w:lang w:val="sr-Cyrl-CS"/>
        </w:rPr>
        <w:t>Број:</w:t>
      </w:r>
      <w:r w:rsidRPr="00136105">
        <w:rPr>
          <w:b/>
          <w:lang w:val="en-US"/>
        </w:rPr>
        <w:t xml:space="preserve"> </w:t>
      </w:r>
      <w:r w:rsidR="00EE3A91">
        <w:rPr>
          <w:b/>
          <w:lang/>
        </w:rPr>
        <w:t>106/20</w:t>
      </w:r>
    </w:p>
    <w:p w:rsidR="00136105" w:rsidRPr="00136105" w:rsidRDefault="00136105" w:rsidP="00136105">
      <w:pPr>
        <w:spacing w:line="240" w:lineRule="auto"/>
        <w:rPr>
          <w:b/>
          <w:lang w:val="sr-Cyrl-CS"/>
        </w:rPr>
      </w:pPr>
      <w:r w:rsidRPr="00136105">
        <w:rPr>
          <w:b/>
          <w:lang w:val="sr-Cyrl-CS"/>
        </w:rPr>
        <w:t>Датум:</w:t>
      </w:r>
      <w:r w:rsidRPr="00136105">
        <w:rPr>
          <w:b/>
          <w:lang w:val="en-US"/>
        </w:rPr>
        <w:t xml:space="preserve"> </w:t>
      </w:r>
      <w:r w:rsidR="00EE3A91">
        <w:rPr>
          <w:b/>
          <w:lang/>
        </w:rPr>
        <w:t>12.03.</w:t>
      </w:r>
      <w:r w:rsidR="00321A0C">
        <w:rPr>
          <w:b/>
        </w:rPr>
        <w:t>2020</w:t>
      </w:r>
      <w:r w:rsidRPr="00136105">
        <w:rPr>
          <w:b/>
          <w:lang w:val="en-US"/>
        </w:rPr>
        <w:t>.године</w:t>
      </w:r>
    </w:p>
    <w:p w:rsidR="006A0F26" w:rsidRPr="006A0F26" w:rsidRDefault="006A0F26" w:rsidP="00136105"/>
    <w:p w:rsidR="000C0C6B" w:rsidRPr="00AB3932" w:rsidRDefault="000C0C6B" w:rsidP="000C0C6B">
      <w:pPr>
        <w:jc w:val="center"/>
        <w:rPr>
          <w:lang w:val="ru-RU"/>
        </w:rPr>
      </w:pPr>
    </w:p>
    <w:p w:rsidR="00894348" w:rsidRDefault="00894348" w:rsidP="00894348">
      <w:pPr>
        <w:jc w:val="center"/>
        <w:rPr>
          <w:b/>
          <w:lang w:val="ru-RU"/>
        </w:rPr>
      </w:pPr>
      <w:r>
        <w:rPr>
          <w:b/>
          <w:lang w:val="en-US"/>
        </w:rPr>
        <w:t>ШКОЛА ЗА ОСНОВНО И СРЕДЊЕ ОБРАЗОВАЊЕ</w:t>
      </w:r>
      <w:r>
        <w:rPr>
          <w:b/>
          <w:lang w:val="ru-RU"/>
        </w:rPr>
        <w:t xml:space="preserve"> «1.НОВЕМБАР» ЧАЧАК</w:t>
      </w:r>
    </w:p>
    <w:p w:rsidR="00894348" w:rsidRDefault="00894348" w:rsidP="00894348">
      <w:pPr>
        <w:jc w:val="center"/>
        <w:rPr>
          <w:lang w:val="sr-Cyrl-CS"/>
        </w:rPr>
      </w:pPr>
      <w:r>
        <w:t>e-mail:</w:t>
      </w:r>
      <w:r>
        <w:rPr>
          <w:lang w:val="sr-Cyrl-CS"/>
        </w:rPr>
        <w:t xml:space="preserve"> </w:t>
      </w:r>
      <w:r>
        <w:rPr>
          <w:lang w:val="en-US"/>
        </w:rPr>
        <w:t>skola1novembar@</w:t>
      </w:r>
      <w:r w:rsidR="00B242CB">
        <w:rPr>
          <w:lang w:val="en-US"/>
        </w:rPr>
        <w:t>mts</w:t>
      </w:r>
      <w:r>
        <w:rPr>
          <w:lang w:val="en-US"/>
        </w:rPr>
        <w:t>.rs</w:t>
      </w:r>
      <w:r>
        <w:rPr>
          <w:lang w:val="sr-Cyrl-CS"/>
        </w:rPr>
        <w:t xml:space="preserve">  Мат.број </w:t>
      </w:r>
      <w:r>
        <w:t>07192746</w:t>
      </w:r>
      <w:r>
        <w:rPr>
          <w:lang w:val="sr-Cyrl-CS"/>
        </w:rPr>
        <w:t>, ПИБ 1011</w:t>
      </w:r>
      <w:r>
        <w:t>14346</w:t>
      </w:r>
      <w:r>
        <w:rPr>
          <w:lang w:val="sr-Cyrl-CS"/>
        </w:rPr>
        <w:t xml:space="preserve">, </w:t>
      </w:r>
    </w:p>
    <w:p w:rsidR="00894348" w:rsidRDefault="00894348" w:rsidP="00894348">
      <w:pPr>
        <w:jc w:val="center"/>
      </w:pPr>
      <w:r>
        <w:rPr>
          <w:lang w:val="sr-Cyrl-CS"/>
        </w:rPr>
        <w:t xml:space="preserve">факс </w:t>
      </w:r>
      <w:r>
        <w:rPr>
          <w:lang w:val="en-US"/>
        </w:rPr>
        <w:t>032/332</w:t>
      </w:r>
      <w:r>
        <w:t>-901</w:t>
      </w:r>
    </w:p>
    <w:p w:rsidR="00894348" w:rsidRDefault="00894348" w:rsidP="00894348">
      <w:pPr>
        <w:jc w:val="center"/>
        <w:rPr>
          <w:lang w:val="ru-RU"/>
        </w:rPr>
      </w:pPr>
    </w:p>
    <w:p w:rsidR="00894348" w:rsidRDefault="00894348" w:rsidP="00894348">
      <w:pPr>
        <w:jc w:val="center"/>
        <w:rPr>
          <w:lang w:val="ru-RU"/>
        </w:rPr>
      </w:pPr>
    </w:p>
    <w:p w:rsidR="00894348" w:rsidRDefault="00894348" w:rsidP="00894348">
      <w:pPr>
        <w:jc w:val="center"/>
        <w:rPr>
          <w:lang w:val="ru-RU"/>
        </w:rPr>
      </w:pPr>
    </w:p>
    <w:p w:rsidR="00894348" w:rsidRDefault="00894348" w:rsidP="00894348"/>
    <w:p w:rsidR="00894348" w:rsidRDefault="00894348" w:rsidP="00894348">
      <w:pPr>
        <w:jc w:val="center"/>
      </w:pPr>
    </w:p>
    <w:p w:rsidR="00894348" w:rsidRDefault="00894348" w:rsidP="00894348">
      <w:pPr>
        <w:jc w:val="center"/>
      </w:pPr>
    </w:p>
    <w:p w:rsidR="00894348" w:rsidRDefault="00894348" w:rsidP="00894348">
      <w:pPr>
        <w:jc w:val="center"/>
      </w:pPr>
    </w:p>
    <w:p w:rsidR="00894348" w:rsidRDefault="00894348" w:rsidP="00894348">
      <w:pPr>
        <w:jc w:val="center"/>
      </w:pPr>
    </w:p>
    <w:p w:rsidR="00894348" w:rsidRDefault="00894348" w:rsidP="00894348">
      <w:pPr>
        <w:shd w:val="clear" w:color="auto" w:fill="C6D9F1"/>
        <w:jc w:val="center"/>
        <w:rPr>
          <w:lang w:val="sr-Cyrl-CS"/>
        </w:rPr>
      </w:pPr>
      <w:r>
        <w:t>КОНКУРСН</w:t>
      </w:r>
      <w:r>
        <w:rPr>
          <w:lang w:val="sr-Cyrl-CS"/>
        </w:rPr>
        <w:t>А</w:t>
      </w:r>
      <w:r>
        <w:t xml:space="preserve"> ДОКУМЕНТАЦИЈ</w:t>
      </w:r>
      <w:r>
        <w:rPr>
          <w:lang w:val="sr-Cyrl-CS"/>
        </w:rPr>
        <w:t>А</w:t>
      </w:r>
    </w:p>
    <w:p w:rsidR="00894348" w:rsidRDefault="00894348" w:rsidP="00894348">
      <w:pPr>
        <w:jc w:val="center"/>
        <w:rPr>
          <w:lang w:val="ru-RU"/>
        </w:rPr>
      </w:pPr>
    </w:p>
    <w:p w:rsidR="00894348" w:rsidRDefault="00894348" w:rsidP="00894348">
      <w:pPr>
        <w:jc w:val="center"/>
        <w:rPr>
          <w:b/>
          <w:bCs/>
          <w:iCs/>
          <w:lang w:val="sr-Cyrl-CS"/>
        </w:rPr>
      </w:pPr>
      <w:r>
        <w:rPr>
          <w:b/>
          <w:bCs/>
          <w:iCs/>
        </w:rPr>
        <w:t>ШОСО</w:t>
      </w:r>
      <w:r>
        <w:rPr>
          <w:b/>
          <w:bCs/>
          <w:iCs/>
          <w:lang w:val="sr-Cyrl-CS"/>
        </w:rPr>
        <w:t>“1.Новембар“,Чачак</w:t>
      </w:r>
    </w:p>
    <w:p w:rsidR="00894348" w:rsidRDefault="00894348" w:rsidP="00894348">
      <w:pPr>
        <w:jc w:val="center"/>
        <w:rPr>
          <w:b/>
          <w:bCs/>
          <w:i/>
          <w:iCs/>
          <w:lang w:val="ru-RU"/>
        </w:rPr>
      </w:pPr>
    </w:p>
    <w:p w:rsidR="00894348" w:rsidRDefault="00894348" w:rsidP="00894348">
      <w:pPr>
        <w:jc w:val="center"/>
        <w:rPr>
          <w:b/>
          <w:bCs/>
          <w:i/>
          <w:iCs/>
          <w:lang w:val="ru-RU"/>
        </w:rPr>
      </w:pPr>
    </w:p>
    <w:p w:rsidR="00894348" w:rsidRPr="00FC73F0" w:rsidRDefault="00894348" w:rsidP="00894348">
      <w:pPr>
        <w:jc w:val="center"/>
        <w:rPr>
          <w:b/>
          <w:bCs/>
          <w:i/>
          <w:iCs/>
        </w:rPr>
      </w:pPr>
      <w:r>
        <w:rPr>
          <w:b/>
          <w:bCs/>
        </w:rPr>
        <w:t>ЈАВНА НАБАВКА</w:t>
      </w:r>
      <w:r>
        <w:rPr>
          <w:b/>
          <w:bCs/>
          <w:lang w:val="sr-Cyrl-CS"/>
        </w:rPr>
        <w:t xml:space="preserve"> ДОБАРА </w:t>
      </w:r>
      <w:r>
        <w:rPr>
          <w:b/>
          <w:bCs/>
        </w:rPr>
        <w:t xml:space="preserve">– </w:t>
      </w:r>
      <w:r w:rsidR="00723169">
        <w:rPr>
          <w:b/>
          <w:bCs/>
        </w:rPr>
        <w:t xml:space="preserve">свежа </w:t>
      </w:r>
      <w:r w:rsidR="008A27F6">
        <w:rPr>
          <w:b/>
          <w:bCs/>
          <w:lang w:val="sr-Cyrl-CS"/>
        </w:rPr>
        <w:t>пецив</w:t>
      </w:r>
      <w:r w:rsidR="00723169">
        <w:rPr>
          <w:b/>
          <w:bCs/>
          <w:lang w:val="sr-Cyrl-CS"/>
        </w:rPr>
        <w:t>а</w:t>
      </w:r>
      <w:r w:rsidR="00FC73F0">
        <w:rPr>
          <w:b/>
          <w:bCs/>
        </w:rPr>
        <w:t xml:space="preserve"> за ђачку кухињу</w:t>
      </w:r>
    </w:p>
    <w:p w:rsidR="00894348" w:rsidRDefault="00894348" w:rsidP="00894348">
      <w:pPr>
        <w:jc w:val="center"/>
        <w:rPr>
          <w:b/>
          <w:bCs/>
          <w:i/>
          <w:iCs/>
        </w:rPr>
      </w:pPr>
    </w:p>
    <w:p w:rsidR="00894348" w:rsidRDefault="00894348" w:rsidP="00894348">
      <w:pPr>
        <w:jc w:val="center"/>
        <w:rPr>
          <w:b/>
          <w:bCs/>
        </w:rPr>
      </w:pPr>
      <w:r>
        <w:rPr>
          <w:b/>
          <w:bCs/>
        </w:rPr>
        <w:t>ЈАВНА НАБАКА МАЛЕ ВРЕДНОСТИ</w:t>
      </w:r>
    </w:p>
    <w:p w:rsidR="00894348" w:rsidRDefault="00894348" w:rsidP="00894348">
      <w:pPr>
        <w:jc w:val="center"/>
        <w:rPr>
          <w:b/>
          <w:bCs/>
        </w:rPr>
      </w:pPr>
    </w:p>
    <w:p w:rsidR="00894348" w:rsidRDefault="00894348" w:rsidP="00894348">
      <w:pPr>
        <w:jc w:val="center"/>
        <w:rPr>
          <w:i/>
          <w:iCs/>
          <w:lang w:val="en-US"/>
        </w:rPr>
      </w:pPr>
      <w:r>
        <w:rPr>
          <w:b/>
          <w:bCs/>
        </w:rPr>
        <w:t xml:space="preserve">ЈАВНА НАБАВКА бр </w:t>
      </w:r>
      <w:r>
        <w:rPr>
          <w:b/>
          <w:bCs/>
          <w:lang w:val="en-US"/>
        </w:rPr>
        <w:t>1.</w:t>
      </w:r>
      <w:r w:rsidR="006A281E">
        <w:rPr>
          <w:b/>
          <w:bCs/>
        </w:rPr>
        <w:t>1.2</w:t>
      </w:r>
      <w:r>
        <w:rPr>
          <w:b/>
          <w:bCs/>
          <w:lang w:val="sr-Cyrl-CS"/>
        </w:rPr>
        <w:t>/</w:t>
      </w:r>
      <w:r>
        <w:rPr>
          <w:b/>
          <w:bCs/>
          <w:lang w:val="en-US"/>
        </w:rPr>
        <w:t>20</w:t>
      </w:r>
      <w:r w:rsidR="00321A0C">
        <w:rPr>
          <w:b/>
          <w:bCs/>
          <w:lang w:val="en-US"/>
        </w:rPr>
        <w:t>20</w:t>
      </w: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894348" w:rsidRDefault="00894348" w:rsidP="00894348">
      <w:pPr>
        <w:jc w:val="center"/>
        <w:rPr>
          <w:i/>
          <w:iCs/>
        </w:rPr>
      </w:pPr>
    </w:p>
    <w:p w:rsidR="000C0C6B" w:rsidRPr="00AB3932" w:rsidRDefault="000C0C6B" w:rsidP="000C0C6B"/>
    <w:p w:rsidR="000C0C6B" w:rsidRPr="00AB3932" w:rsidRDefault="000C0C6B" w:rsidP="000C0C6B">
      <w:pPr>
        <w:jc w:val="center"/>
      </w:pPr>
    </w:p>
    <w:p w:rsidR="000C0C6B" w:rsidRPr="00AB3932" w:rsidRDefault="000C0C6B" w:rsidP="000C0C6B">
      <w:pPr>
        <w:jc w:val="center"/>
      </w:pPr>
    </w:p>
    <w:p w:rsidR="000C0C6B" w:rsidRPr="00AB3932" w:rsidRDefault="000C0C6B" w:rsidP="000C0C6B">
      <w:pPr>
        <w:jc w:val="center"/>
      </w:pPr>
    </w:p>
    <w:p w:rsidR="000C0C6B" w:rsidRPr="00AB3932" w:rsidRDefault="000C0C6B" w:rsidP="000C0C6B">
      <w:pPr>
        <w:jc w:val="cente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jc w:val="center"/>
        <w:rPr>
          <w:i/>
          <w:iCs/>
        </w:rPr>
      </w:pPr>
    </w:p>
    <w:p w:rsidR="000C0C6B" w:rsidRPr="00AB3932" w:rsidRDefault="000C0C6B" w:rsidP="000C0C6B">
      <w:pPr>
        <w:rPr>
          <w:i/>
          <w:iCs/>
          <w:lang w:val="sr-Cyrl-CS"/>
        </w:rPr>
      </w:pPr>
    </w:p>
    <w:p w:rsidR="000C0C6B" w:rsidRPr="006A281E" w:rsidRDefault="000C0C6B" w:rsidP="006A281E">
      <w:pPr>
        <w:rPr>
          <w:i/>
          <w:iCs/>
          <w:lang w:val="sr-Cyrl-CS"/>
        </w:rPr>
      </w:pPr>
    </w:p>
    <w:p w:rsidR="000C0C6B" w:rsidRPr="00AB3932" w:rsidRDefault="00381016" w:rsidP="000C0C6B">
      <w:pPr>
        <w:jc w:val="center"/>
      </w:pPr>
      <w:r>
        <w:rPr>
          <w:iCs/>
          <w:lang w:val="sr-Cyrl-CS"/>
        </w:rPr>
        <w:t>Март</w:t>
      </w:r>
      <w:r w:rsidR="000C0C6B" w:rsidRPr="00AB3932">
        <w:rPr>
          <w:iCs/>
        </w:rPr>
        <w:t xml:space="preserve"> </w:t>
      </w:r>
      <w:r w:rsidR="000C0C6B" w:rsidRPr="00AB3932">
        <w:rPr>
          <w:b/>
          <w:bCs/>
        </w:rPr>
        <w:t>20</w:t>
      </w:r>
      <w:r w:rsidR="00456494">
        <w:rPr>
          <w:b/>
          <w:bCs/>
        </w:rPr>
        <w:t>20</w:t>
      </w:r>
      <w:r w:rsidR="000C0C6B" w:rsidRPr="00AB3932">
        <w:rPr>
          <w:b/>
          <w:bCs/>
        </w:rPr>
        <w:t>. године</w:t>
      </w:r>
    </w:p>
    <w:p w:rsidR="000C0C6B" w:rsidRPr="00AB3932" w:rsidRDefault="000C0C6B" w:rsidP="000C0C6B">
      <w:pPr>
        <w:jc w:val="both"/>
      </w:pPr>
    </w:p>
    <w:p w:rsidR="006A281E" w:rsidRDefault="00994100" w:rsidP="006A281E">
      <w:pPr>
        <w:jc w:val="center"/>
        <w:rPr>
          <w:rFonts w:eastAsia="TimesNewRomanPSMT"/>
          <w:lang w:val="sr-Cyrl-CS"/>
        </w:rPr>
      </w:pPr>
      <w:r>
        <w:rPr>
          <w:rFonts w:eastAsia="TimesNewRomanPSMT"/>
          <w:lang w:val="sr-Cyrl-CS"/>
        </w:rPr>
        <w:t xml:space="preserve">(број страница – </w:t>
      </w:r>
      <w:r w:rsidR="00003107">
        <w:rPr>
          <w:rFonts w:eastAsia="TimesNewRomanPSMT"/>
        </w:rPr>
        <w:t>30</w:t>
      </w:r>
      <w:r>
        <w:rPr>
          <w:rFonts w:eastAsia="TimesNewRomanPSMT"/>
          <w:lang w:val="sr-Cyrl-CS"/>
        </w:rPr>
        <w:t>)</w:t>
      </w:r>
    </w:p>
    <w:p w:rsidR="000C0C6B" w:rsidRPr="006A281E" w:rsidRDefault="00375AC0" w:rsidP="00375AC0">
      <w:pPr>
        <w:rPr>
          <w:rFonts w:eastAsia="TimesNewRomanPSMT"/>
          <w:lang w:val="sr-Cyrl-CS"/>
        </w:rPr>
      </w:pPr>
      <w:r w:rsidRPr="00AB3932">
        <w:rPr>
          <w:rFonts w:eastAsia="TimesNewRomanPSMT"/>
        </w:rPr>
        <w:lastRenderedPageBreak/>
        <w:t>На основу чл. 39. и 61. Закона о јавним набавкама („Сл. гласник РС” бр.</w:t>
      </w:r>
      <w:r w:rsidR="00835BA1" w:rsidRPr="00835BA1">
        <w:rPr>
          <w:lang w:val="sr-Cyrl-CS"/>
        </w:rPr>
        <w:t xml:space="preserve"> </w:t>
      </w:r>
      <w:r w:rsidR="00835BA1">
        <w:rPr>
          <w:lang w:val="sr-Cyrl-CS"/>
        </w:rPr>
        <w:t>124/12</w:t>
      </w:r>
      <w:r w:rsidR="00835BA1">
        <w:t>,</w:t>
      </w:r>
      <w:r w:rsidR="00835BA1">
        <w:rPr>
          <w:lang w:val="sr-Cyrl-CS"/>
        </w:rPr>
        <w:t xml:space="preserve"> 14/15</w:t>
      </w:r>
      <w:r w:rsidR="00835BA1">
        <w:t xml:space="preserve"> </w:t>
      </w:r>
      <w:r w:rsidR="00835BA1">
        <w:rPr>
          <w:lang w:val="sr-Cyrl-CS"/>
        </w:rPr>
        <w:t>и 68/15</w:t>
      </w:r>
      <w:r w:rsidR="000C0C6B" w:rsidRPr="00AB393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340F6">
        <w:rPr>
          <w:rFonts w:eastAsia="TimesNewRomanPSMT"/>
        </w:rPr>
        <w:t>86/2015</w:t>
      </w:r>
      <w:r w:rsidR="000C0C6B" w:rsidRPr="00AB3932">
        <w:rPr>
          <w:rFonts w:eastAsia="TimesNewRomanPSMT"/>
        </w:rPr>
        <w:t xml:space="preserve">), </w:t>
      </w:r>
      <w:r w:rsidR="000C0C6B" w:rsidRPr="00F7403D">
        <w:rPr>
          <w:color w:val="auto"/>
        </w:rPr>
        <w:t xml:space="preserve">Одлуке о покретању поступка јавне набавке </w:t>
      </w:r>
      <w:r w:rsidR="000C0C6B" w:rsidRPr="00F7403D">
        <w:rPr>
          <w:color w:val="auto"/>
          <w:lang w:val="sr-Cyrl-CS"/>
        </w:rPr>
        <w:t>мале вредности дел.</w:t>
      </w:r>
      <w:r w:rsidR="000C0C6B" w:rsidRPr="00F7403D">
        <w:rPr>
          <w:color w:val="auto"/>
        </w:rPr>
        <w:t xml:space="preserve">број </w:t>
      </w:r>
      <w:r w:rsidR="00B17978">
        <w:rPr>
          <w:color w:val="auto"/>
        </w:rPr>
        <w:t>96/20</w:t>
      </w:r>
      <w:r w:rsidR="009B5A79">
        <w:rPr>
          <w:color w:val="auto"/>
          <w:lang w:val="sr-Cyrl-CS"/>
        </w:rPr>
        <w:t xml:space="preserve"> од </w:t>
      </w:r>
      <w:r w:rsidR="00B17978">
        <w:rPr>
          <w:color w:val="auto"/>
        </w:rPr>
        <w:t>10.03.2020</w:t>
      </w:r>
      <w:r w:rsidR="00640DC0">
        <w:rPr>
          <w:color w:val="auto"/>
          <w:lang w:val="sr-Cyrl-CS"/>
        </w:rPr>
        <w:t>.</w:t>
      </w:r>
      <w:r w:rsidR="00640DC0" w:rsidRPr="00F7403D">
        <w:rPr>
          <w:color w:val="auto"/>
          <w:lang w:val="sr-Cyrl-CS"/>
        </w:rPr>
        <w:t xml:space="preserve"> </w:t>
      </w:r>
      <w:r w:rsidR="000C0C6B" w:rsidRPr="00F7403D">
        <w:rPr>
          <w:color w:val="auto"/>
          <w:lang w:val="sr-Cyrl-CS"/>
        </w:rPr>
        <w:t>године</w:t>
      </w:r>
      <w:r w:rsidR="000C0C6B" w:rsidRPr="00F7403D">
        <w:rPr>
          <w:color w:val="auto"/>
        </w:rPr>
        <w:t xml:space="preserve"> и Решења о именовању </w:t>
      </w:r>
      <w:r w:rsidR="000C0C6B" w:rsidRPr="00F7403D">
        <w:rPr>
          <w:color w:val="auto"/>
          <w:lang w:val="sr-Cyrl-CS"/>
        </w:rPr>
        <w:t xml:space="preserve">Комисије </w:t>
      </w:r>
      <w:r w:rsidR="000C0C6B" w:rsidRPr="00F7403D">
        <w:rPr>
          <w:color w:val="auto"/>
        </w:rPr>
        <w:t>за јавн</w:t>
      </w:r>
      <w:r w:rsidR="000C0C6B" w:rsidRPr="00F7403D">
        <w:rPr>
          <w:color w:val="auto"/>
          <w:lang w:val="sr-Cyrl-CS"/>
        </w:rPr>
        <w:t>у</w:t>
      </w:r>
      <w:r w:rsidR="000C0C6B" w:rsidRPr="00F7403D">
        <w:rPr>
          <w:color w:val="auto"/>
        </w:rPr>
        <w:t xml:space="preserve"> наба</w:t>
      </w:r>
      <w:r w:rsidR="000C0C6B" w:rsidRPr="00F7403D">
        <w:rPr>
          <w:color w:val="auto"/>
          <w:lang w:val="sr-Cyrl-CS"/>
        </w:rPr>
        <w:t>в</w:t>
      </w:r>
      <w:r w:rsidR="000C0C6B" w:rsidRPr="00F7403D">
        <w:rPr>
          <w:color w:val="auto"/>
        </w:rPr>
        <w:t>к</w:t>
      </w:r>
      <w:r w:rsidR="000C0C6B" w:rsidRPr="00F7403D">
        <w:rPr>
          <w:color w:val="auto"/>
          <w:lang w:val="sr-Cyrl-CS"/>
        </w:rPr>
        <w:t xml:space="preserve">у мале вредности деловодни број </w:t>
      </w:r>
      <w:r w:rsidR="00B17978">
        <w:rPr>
          <w:color w:val="auto"/>
        </w:rPr>
        <w:t>97/20</w:t>
      </w:r>
      <w:r w:rsidR="000C0C6B" w:rsidRPr="00F7403D">
        <w:rPr>
          <w:color w:val="auto"/>
          <w:lang w:val="en-US"/>
        </w:rPr>
        <w:t xml:space="preserve"> </w:t>
      </w:r>
      <w:r w:rsidR="000C0C6B" w:rsidRPr="00F7403D">
        <w:rPr>
          <w:color w:val="auto"/>
          <w:lang w:val="sr-Cyrl-CS"/>
        </w:rPr>
        <w:t xml:space="preserve">од </w:t>
      </w:r>
      <w:r w:rsidR="00B17978">
        <w:rPr>
          <w:color w:val="auto"/>
        </w:rPr>
        <w:t>10.03.2020</w:t>
      </w:r>
      <w:r w:rsidR="000C0C6B" w:rsidRPr="00F7403D">
        <w:rPr>
          <w:color w:val="auto"/>
          <w:lang w:val="sr-Cyrl-CS"/>
        </w:rPr>
        <w:t>.</w:t>
      </w:r>
      <w:r w:rsidR="000C0C6B" w:rsidRPr="00F7403D">
        <w:rPr>
          <w:color w:val="auto"/>
          <w:lang w:val="en-US"/>
        </w:rPr>
        <w:t xml:space="preserve"> </w:t>
      </w:r>
      <w:r w:rsidR="000C0C6B" w:rsidRPr="00F7403D">
        <w:rPr>
          <w:color w:val="auto"/>
          <w:lang w:val="sr-Cyrl-CS"/>
        </w:rPr>
        <w:t>године п</w:t>
      </w:r>
      <w:r w:rsidR="000C0C6B" w:rsidRPr="00F7403D">
        <w:rPr>
          <w:color w:val="auto"/>
        </w:rPr>
        <w:t>рипремљена је:</w:t>
      </w:r>
    </w:p>
    <w:p w:rsidR="000C0C6B" w:rsidRPr="00AB3932" w:rsidRDefault="000C0C6B" w:rsidP="000C0C6B">
      <w:pPr>
        <w:ind w:firstLine="720"/>
        <w:jc w:val="both"/>
        <w:rPr>
          <w:rFonts w:eastAsia="TimesNewRomanPSMT"/>
        </w:rPr>
      </w:pPr>
    </w:p>
    <w:p w:rsidR="000C0C6B" w:rsidRPr="00AB3932" w:rsidRDefault="000C0C6B" w:rsidP="000C0C6B">
      <w:pPr>
        <w:shd w:val="clear" w:color="auto" w:fill="C6D9F1"/>
        <w:jc w:val="center"/>
        <w:rPr>
          <w:rFonts w:eastAsia="TimesNewRomanPS-BoldMT"/>
          <w:b/>
          <w:bCs/>
        </w:rPr>
      </w:pPr>
    </w:p>
    <w:p w:rsidR="000C0C6B" w:rsidRPr="00AB3932" w:rsidRDefault="000C0C6B" w:rsidP="000C0C6B">
      <w:pPr>
        <w:shd w:val="clear" w:color="auto" w:fill="C6D9F1"/>
        <w:jc w:val="center"/>
        <w:rPr>
          <w:rFonts w:eastAsia="TimesNewRomanPS-BoldMT"/>
          <w:b/>
          <w:bCs/>
          <w:lang w:val="ru-RU"/>
        </w:rPr>
      </w:pPr>
      <w:r w:rsidRPr="00AB3932">
        <w:rPr>
          <w:rFonts w:eastAsia="TimesNewRomanPS-BoldMT"/>
          <w:b/>
          <w:bCs/>
        </w:rPr>
        <w:t>КОНКУРСНА ДОКУМЕНТАЦИЈА</w:t>
      </w:r>
    </w:p>
    <w:p w:rsidR="000C0C6B" w:rsidRPr="00AB3932" w:rsidRDefault="000C0C6B" w:rsidP="000C0C6B">
      <w:pPr>
        <w:shd w:val="clear" w:color="auto" w:fill="C6D9F1"/>
        <w:jc w:val="center"/>
        <w:rPr>
          <w:rFonts w:eastAsia="TimesNewRomanPS-BoldMT"/>
          <w:b/>
          <w:bCs/>
          <w:lang w:val="ru-RU"/>
        </w:rPr>
      </w:pPr>
    </w:p>
    <w:p w:rsidR="000C0C6B" w:rsidRPr="00BA4689" w:rsidRDefault="000C0C6B" w:rsidP="000C0C6B">
      <w:pPr>
        <w:shd w:val="clear" w:color="auto" w:fill="C6D9F1"/>
        <w:jc w:val="center"/>
        <w:rPr>
          <w:rFonts w:eastAsia="TimesNewRomanPS-BoldMT"/>
          <w:b/>
          <w:bCs/>
        </w:rPr>
      </w:pPr>
      <w:r w:rsidRPr="00AB3932">
        <w:rPr>
          <w:rFonts w:eastAsia="TimesNewRomanPS-BoldMT"/>
          <w:b/>
          <w:bCs/>
        </w:rPr>
        <w:t xml:space="preserve">за јавну набавку мале вредности добара – </w:t>
      </w:r>
      <w:r w:rsidR="00DB6C18">
        <w:rPr>
          <w:rFonts w:eastAsia="TimesNewRomanPS-BoldMT"/>
          <w:b/>
          <w:bCs/>
          <w:lang w:val="sr-Cyrl-CS"/>
        </w:rPr>
        <w:t xml:space="preserve">набавка </w:t>
      </w:r>
      <w:r w:rsidR="00BA4689">
        <w:rPr>
          <w:rFonts w:eastAsia="TimesNewRomanPS-BoldMT"/>
          <w:b/>
          <w:bCs/>
        </w:rPr>
        <w:t>свежих пецива</w:t>
      </w:r>
    </w:p>
    <w:p w:rsidR="000C0C6B" w:rsidRPr="00BA4689" w:rsidRDefault="000C0C6B" w:rsidP="000C0C6B">
      <w:pPr>
        <w:shd w:val="clear" w:color="auto" w:fill="C6D9F1"/>
        <w:jc w:val="center"/>
        <w:rPr>
          <w:rFonts w:eastAsia="TimesNewRomanPS-BoldMT"/>
          <w:b/>
          <w:bCs/>
        </w:rPr>
      </w:pP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w:t>
      </w:r>
      <w:r w:rsidRPr="00327137">
        <w:rPr>
          <w:rFonts w:eastAsia="TimesNewRomanPS-BoldMT"/>
          <w:b/>
          <w:bCs/>
          <w:color w:val="auto"/>
        </w:rPr>
        <w:t xml:space="preserve">. </w:t>
      </w:r>
      <w:r w:rsidR="00013A51">
        <w:rPr>
          <w:rFonts w:eastAsia="TimesNewRomanPS-BoldMT"/>
          <w:b/>
          <w:bCs/>
          <w:color w:val="auto"/>
          <w:lang w:val="en-US"/>
        </w:rPr>
        <w:t>1.</w:t>
      </w:r>
      <w:r w:rsidR="001D53A4">
        <w:rPr>
          <w:rFonts w:eastAsia="TimesNewRomanPS-BoldMT"/>
          <w:b/>
          <w:bCs/>
          <w:color w:val="auto"/>
          <w:lang w:val="sr-Cyrl-CS"/>
        </w:rPr>
        <w:t>1.2</w:t>
      </w:r>
      <w:r w:rsidR="00013A51">
        <w:rPr>
          <w:rFonts w:eastAsia="TimesNewRomanPS-BoldMT"/>
          <w:b/>
          <w:bCs/>
          <w:color w:val="auto"/>
          <w:lang w:val="en-US"/>
        </w:rPr>
        <w:t>/20</w:t>
      </w:r>
      <w:r w:rsidR="00BA4689">
        <w:rPr>
          <w:rFonts w:eastAsia="TimesNewRomanPS-BoldMT"/>
          <w:b/>
          <w:bCs/>
          <w:color w:val="auto"/>
        </w:rPr>
        <w:t>20</w:t>
      </w:r>
    </w:p>
    <w:p w:rsidR="000C0C6B" w:rsidRPr="00AB3932" w:rsidRDefault="000C0C6B" w:rsidP="000C0C6B">
      <w:pPr>
        <w:shd w:val="clear" w:color="auto" w:fill="C6D9F1"/>
        <w:jc w:val="center"/>
        <w:rPr>
          <w:rFonts w:eastAsia="TimesNewRomanPS-BoldMT"/>
          <w:b/>
          <w:bCs/>
        </w:rPr>
      </w:pPr>
    </w:p>
    <w:p w:rsidR="000C0C6B" w:rsidRPr="00AB3932" w:rsidRDefault="000C0C6B" w:rsidP="000C0C6B">
      <w:pPr>
        <w:jc w:val="both"/>
        <w:rPr>
          <w:rFonts w:eastAsia="TimesNewRomanPS-BoldMT"/>
          <w:b/>
          <w:bCs/>
          <w:color w:val="FF0000"/>
        </w:rPr>
      </w:pPr>
    </w:p>
    <w:p w:rsidR="000C0C6B" w:rsidRPr="00AB3932" w:rsidRDefault="000C0C6B" w:rsidP="000C0C6B">
      <w:pPr>
        <w:jc w:val="both"/>
        <w:rPr>
          <w:rFonts w:eastAsia="TimesNewRomanPSMT"/>
        </w:rPr>
      </w:pPr>
      <w:r w:rsidRPr="00AB3932">
        <w:rPr>
          <w:rFonts w:eastAsia="TimesNewRomanPSMT"/>
        </w:rPr>
        <w:t>Конкурсна документација садржи:</w:t>
      </w:r>
    </w:p>
    <w:p w:rsidR="000C0C6B" w:rsidRPr="00AB3932" w:rsidRDefault="000C0C6B" w:rsidP="000C0C6B">
      <w:pPr>
        <w:jc w:val="both"/>
        <w:rPr>
          <w:rFonts w:eastAsia="TimesNewRomanPSMT"/>
        </w:rPr>
      </w:pPr>
    </w:p>
    <w:p w:rsidR="000C0C6B" w:rsidRPr="00AB3932" w:rsidRDefault="000C0C6B" w:rsidP="000C0C6B">
      <w:pPr>
        <w:jc w:val="both"/>
        <w:rPr>
          <w:rFonts w:eastAsia="TimesNewRomanPSMT"/>
        </w:rPr>
      </w:pPr>
    </w:p>
    <w:tbl>
      <w:tblPr>
        <w:tblW w:w="9272" w:type="dxa"/>
        <w:tblInd w:w="-15" w:type="dxa"/>
        <w:tblLayout w:type="fixed"/>
        <w:tblLook w:val="0000"/>
      </w:tblPr>
      <w:tblGrid>
        <w:gridCol w:w="1553"/>
        <w:gridCol w:w="6129"/>
        <w:gridCol w:w="1590"/>
      </w:tblGrid>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rFonts w:eastAsia="TimesNewRomanPSMT"/>
                <w:b/>
                <w:i/>
                <w:color w:val="auto"/>
                <w:lang w:val="en-US"/>
              </w:rPr>
            </w:pPr>
            <w:r w:rsidRPr="00AB3932">
              <w:rPr>
                <w:rFonts w:eastAsia="TimesNewRomanPSMT"/>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center"/>
              <w:rPr>
                <w:rFonts w:eastAsia="TimesNewRomanPSMT"/>
                <w:b/>
                <w:i/>
                <w:color w:val="auto"/>
                <w:lang w:val="en-US"/>
              </w:rPr>
            </w:pPr>
            <w:r w:rsidRPr="00AB3932">
              <w:rPr>
                <w:rFonts w:eastAsia="TimesNewRomanPSMT"/>
                <w:b/>
                <w:i/>
                <w:color w:val="auto"/>
                <w:lang w:val="en-US"/>
              </w:rPr>
              <w:t>Назив</w:t>
            </w:r>
            <w:r w:rsidRPr="00AB3932">
              <w:rPr>
                <w:rFonts w:eastAsia="TimesNewRomanPSMT"/>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jc w:val="center"/>
              <w:rPr>
                <w:bCs/>
                <w:iCs/>
                <w:color w:val="auto"/>
              </w:rPr>
            </w:pPr>
            <w:r w:rsidRPr="00AB3932">
              <w:rPr>
                <w:rFonts w:eastAsia="TimesNewRomanPSMT"/>
                <w:b/>
                <w:i/>
                <w:color w:val="auto"/>
                <w:lang w:val="en-US"/>
              </w:rPr>
              <w:t>Страна</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bCs/>
                <w:iCs/>
                <w:color w:val="auto"/>
              </w:rPr>
            </w:pPr>
            <w:r w:rsidRPr="00AB3932">
              <w:rPr>
                <w:rFonts w:eastAsia="TimesNewRomanPSMT"/>
                <w:color w:val="auto"/>
              </w:rPr>
              <w:t>3</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B05AFC" w:rsidP="00147030">
            <w:pPr>
              <w:snapToGrid w:val="0"/>
              <w:jc w:val="center"/>
              <w:rPr>
                <w:rFonts w:eastAsia="TimesNewRomanPSMT"/>
                <w:color w:val="auto"/>
                <w:lang w:val="sr-Cyrl-CS"/>
              </w:rPr>
            </w:pPr>
            <w:r>
              <w:rPr>
                <w:rFonts w:eastAsia="TimesNewRomanPSMT"/>
                <w:color w:val="auto"/>
                <w:lang w:val="sr-Cyrl-CS"/>
              </w:rPr>
              <w:t>4</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147030">
            <w:pPr>
              <w:snapToGrid w:val="0"/>
              <w:jc w:val="center"/>
              <w:rPr>
                <w:rFonts w:eastAsia="TimesNewRomanPSMT"/>
                <w:color w:val="auto"/>
              </w:rPr>
            </w:pPr>
          </w:p>
          <w:p w:rsidR="000C0C6B" w:rsidRPr="00AB3932" w:rsidRDefault="000C0C6B" w:rsidP="00147030">
            <w:pPr>
              <w:snapToGrid w:val="0"/>
              <w:rPr>
                <w:rFonts w:eastAsia="TimesNewRomanPSMT"/>
                <w:color w:val="auto"/>
              </w:rPr>
            </w:pPr>
            <w:r w:rsidRPr="00AB3932">
              <w:rPr>
                <w:rFonts w:eastAsia="TimesNewRomanPSMT"/>
                <w:color w:val="auto"/>
                <w:lang w:val="sr-Cyrl-CS"/>
              </w:rPr>
              <w:t xml:space="preserve">        </w:t>
            </w:r>
            <w:r w:rsidRPr="00AB3932">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B3932">
              <w:rPr>
                <w:rFonts w:eastAsia="TimesNewRomanPSMT"/>
                <w:color w:val="auto"/>
                <w:lang w:val="sr-Cyrl-CS"/>
              </w:rPr>
              <w:t>о</w:t>
            </w:r>
            <w:r w:rsidRPr="00AB3932">
              <w:rPr>
                <w:rFonts w:eastAsia="TimesNewRomanPSMT"/>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147030">
            <w:pPr>
              <w:snapToGrid w:val="0"/>
              <w:jc w:val="center"/>
              <w:rPr>
                <w:rFonts w:eastAsia="TimesNewRomanPSMT"/>
                <w:color w:val="auto"/>
              </w:rPr>
            </w:pPr>
          </w:p>
          <w:p w:rsidR="000C0C6B" w:rsidRPr="00837A40" w:rsidRDefault="000C0C6B" w:rsidP="00B05AFC">
            <w:pPr>
              <w:snapToGrid w:val="0"/>
              <w:rPr>
                <w:rFonts w:eastAsia="TimesNewRomanPSMT"/>
                <w:color w:val="auto"/>
                <w:lang w:val="sr-Cyrl-CS"/>
              </w:rPr>
            </w:pPr>
            <w:r w:rsidRPr="00AB3932">
              <w:rPr>
                <w:rFonts w:eastAsia="TimesNewRomanPSMT"/>
                <w:color w:val="auto"/>
                <w:lang w:val="sr-Cyrl-CS"/>
              </w:rPr>
              <w:t xml:space="preserve">         </w:t>
            </w:r>
            <w:r w:rsidR="007A17E0">
              <w:rPr>
                <w:rFonts w:eastAsia="TimesNewRomanPSMT"/>
                <w:color w:val="auto"/>
                <w:lang w:val="en-US"/>
              </w:rPr>
              <w:t xml:space="preserve"> </w:t>
            </w:r>
            <w:r w:rsidR="00B05AFC">
              <w:rPr>
                <w:rFonts w:eastAsia="TimesNewRomanPSMT"/>
                <w:color w:val="auto"/>
                <w:lang w:val="sr-Cyrl-CS"/>
              </w:rPr>
              <w:t>5</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147030">
            <w:pPr>
              <w:snapToGrid w:val="0"/>
              <w:rPr>
                <w:rFonts w:eastAsia="TimesNewRomanPSMT"/>
                <w:color w:val="auto"/>
              </w:rPr>
            </w:pPr>
            <w:r w:rsidRPr="00AB3932">
              <w:rPr>
                <w:rFonts w:eastAsia="TimesNewRomanPSMT"/>
                <w:color w:val="auto"/>
                <w:lang w:val="sr-Cyrl-CS"/>
              </w:rPr>
              <w:t xml:space="preserve">         </w:t>
            </w:r>
            <w:r w:rsidRPr="00AB3932">
              <w:rPr>
                <w:rFonts w:eastAsia="TimesNewRomanPSMT"/>
                <w:color w:val="auto"/>
                <w:lang w:val="en-US"/>
              </w:rPr>
              <w:t>IV</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lang w:val="ru-RU"/>
              </w:rPr>
            </w:pPr>
            <w:r w:rsidRPr="00AB393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color w:val="auto"/>
              </w:rPr>
            </w:pPr>
          </w:p>
          <w:p w:rsidR="000C0C6B" w:rsidRPr="00AB3932" w:rsidRDefault="000C0C6B" w:rsidP="00B05AFC">
            <w:pPr>
              <w:snapToGrid w:val="0"/>
              <w:rPr>
                <w:rFonts w:eastAsia="TimesNewRomanPSMT"/>
                <w:color w:val="auto"/>
                <w:lang w:val="sr-Cyrl-CS"/>
              </w:rPr>
            </w:pPr>
            <w:r w:rsidRPr="00AB3932">
              <w:rPr>
                <w:rFonts w:eastAsia="TimesNewRomanPSMT"/>
                <w:color w:val="auto"/>
                <w:lang w:val="sr-Cyrl-CS"/>
              </w:rPr>
              <w:t xml:space="preserve">        </w:t>
            </w:r>
            <w:r w:rsidR="007A17E0">
              <w:rPr>
                <w:rFonts w:eastAsia="TimesNewRomanPSMT"/>
                <w:color w:val="auto"/>
                <w:lang w:val="en-US"/>
              </w:rPr>
              <w:t xml:space="preserve">  </w:t>
            </w:r>
            <w:r w:rsidR="00B05AFC">
              <w:rPr>
                <w:rFonts w:eastAsia="TimesNewRomanPSMT"/>
                <w:color w:val="auto"/>
                <w:lang w:val="sr-Cyrl-CS"/>
              </w:rPr>
              <w:t>7</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0C0C6B" w:rsidP="00D240D6">
            <w:pPr>
              <w:snapToGrid w:val="0"/>
              <w:jc w:val="center"/>
              <w:rPr>
                <w:rFonts w:eastAsia="TimesNewRomanPSMT"/>
                <w:color w:val="auto"/>
                <w:lang w:val="sr-Cyrl-CS"/>
              </w:rPr>
            </w:pPr>
            <w:r>
              <w:rPr>
                <w:rFonts w:eastAsia="TimesNewRomanPSMT"/>
                <w:color w:val="auto"/>
                <w:lang w:val="sr-Cyrl-CS"/>
              </w:rPr>
              <w:t>1</w:t>
            </w:r>
            <w:r w:rsidR="00D240D6">
              <w:rPr>
                <w:rFonts w:eastAsia="TimesNewRomanPSMT"/>
                <w:color w:val="auto"/>
                <w:lang w:val="sr-Cyrl-CS"/>
              </w:rPr>
              <w:t>2</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113D83" w:rsidP="00D240D6">
            <w:pPr>
              <w:snapToGrid w:val="0"/>
              <w:jc w:val="center"/>
              <w:rPr>
                <w:rFonts w:eastAsia="TimesNewRomanPSMT"/>
                <w:color w:val="auto"/>
                <w:lang w:val="sr-Cyrl-CS"/>
              </w:rPr>
            </w:pPr>
            <w:r>
              <w:rPr>
                <w:rFonts w:eastAsia="TimesNewRomanPSMT"/>
                <w:color w:val="auto"/>
                <w:lang w:val="sr-Cyrl-CS"/>
              </w:rPr>
              <w:t>20</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0C0C6B" w:rsidP="00113D83">
            <w:pPr>
              <w:snapToGrid w:val="0"/>
              <w:jc w:val="center"/>
              <w:rPr>
                <w:rFonts w:eastAsia="TimesNewRomanPSMT"/>
                <w:color w:val="auto"/>
                <w:lang w:val="sr-Cyrl-CS"/>
              </w:rPr>
            </w:pPr>
            <w:r>
              <w:rPr>
                <w:rFonts w:eastAsia="TimesNewRomanPSMT"/>
                <w:color w:val="auto"/>
                <w:lang w:val="sr-Cyrl-CS"/>
              </w:rPr>
              <w:t>2</w:t>
            </w:r>
            <w:r w:rsidR="00113D83">
              <w:rPr>
                <w:rFonts w:eastAsia="TimesNewRomanPSMT"/>
                <w:color w:val="auto"/>
                <w:lang w:val="sr-Cyrl-CS"/>
              </w:rPr>
              <w:t>4</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VIII</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375111" w:rsidP="00113D83">
            <w:pPr>
              <w:snapToGrid w:val="0"/>
              <w:jc w:val="center"/>
              <w:rPr>
                <w:rFonts w:eastAsia="TimesNewRomanPSMT"/>
                <w:color w:val="auto"/>
                <w:lang w:val="sr-Cyrl-CS"/>
              </w:rPr>
            </w:pPr>
            <w:r>
              <w:rPr>
                <w:rFonts w:eastAsia="TimesNewRomanPSMT"/>
                <w:color w:val="auto"/>
                <w:lang w:val="sr-Cyrl-CS"/>
              </w:rPr>
              <w:t>2</w:t>
            </w:r>
            <w:r w:rsidR="00113D83">
              <w:rPr>
                <w:rFonts w:eastAsia="TimesNewRomanPSMT"/>
                <w:color w:val="auto"/>
                <w:lang w:val="sr-Cyrl-CS"/>
              </w:rPr>
              <w:t>8</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rPr>
            </w:pPr>
            <w:r w:rsidRPr="00AB3932">
              <w:rPr>
                <w:rFonts w:eastAsia="TimesNewRomanPSMT"/>
                <w:color w:val="auto"/>
                <w:lang w:val="en-US"/>
              </w:rPr>
              <w:t>IX</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rPr>
            </w:pPr>
            <w:r w:rsidRPr="00AB3932">
              <w:rPr>
                <w:rFonts w:eastAsia="TimesNewRomanPSMT"/>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837A40" w:rsidRDefault="009719EB" w:rsidP="00113D83">
            <w:pPr>
              <w:snapToGrid w:val="0"/>
              <w:jc w:val="center"/>
              <w:rPr>
                <w:rFonts w:eastAsia="TimesNewRomanPSMT"/>
                <w:color w:val="auto"/>
                <w:lang w:val="sr-Cyrl-CS"/>
              </w:rPr>
            </w:pPr>
            <w:r>
              <w:rPr>
                <w:rFonts w:eastAsia="TimesNewRomanPSMT"/>
                <w:color w:val="auto"/>
                <w:lang w:val="sr-Cyrl-CS"/>
              </w:rPr>
              <w:t>2</w:t>
            </w:r>
            <w:r w:rsidR="00113D83">
              <w:rPr>
                <w:rFonts w:eastAsia="TimesNewRomanPSMT"/>
                <w:color w:val="auto"/>
                <w:lang w:val="sr-Cyrl-CS"/>
              </w:rPr>
              <w:t>9</w:t>
            </w:r>
          </w:p>
        </w:tc>
      </w:tr>
      <w:tr w:rsidR="000C0C6B" w:rsidRPr="00AB3932" w:rsidTr="00147030">
        <w:tc>
          <w:tcPr>
            <w:tcW w:w="1553"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center"/>
              <w:rPr>
                <w:rFonts w:eastAsia="TimesNewRomanPSMT"/>
                <w:color w:val="auto"/>
                <w:lang w:val="sr-Cyrl-CS"/>
              </w:rPr>
            </w:pPr>
            <w:r w:rsidRPr="00AB3932">
              <w:rPr>
                <w:rFonts w:eastAsia="TimesNewRomanPSMT"/>
                <w:color w:val="auto"/>
                <w:lang w:val="en-US"/>
              </w:rPr>
              <w:t>X</w:t>
            </w:r>
          </w:p>
        </w:tc>
        <w:tc>
          <w:tcPr>
            <w:tcW w:w="612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color w:val="auto"/>
                <w:lang w:val="sr-Cyrl-CS"/>
              </w:rPr>
            </w:pPr>
            <w:r w:rsidRPr="00AB3932">
              <w:rPr>
                <w:rFonts w:eastAsia="TimesNewRomanPSMT"/>
                <w:color w:val="auto"/>
                <w:lang w:val="sr-Cyrl-CS"/>
              </w:rPr>
              <w:t>Модел 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113D83" w:rsidP="00D240D6">
            <w:pPr>
              <w:snapToGrid w:val="0"/>
              <w:jc w:val="center"/>
              <w:rPr>
                <w:rFonts w:eastAsia="TimesNewRomanPSMT"/>
                <w:color w:val="auto"/>
              </w:rPr>
            </w:pPr>
            <w:r>
              <w:rPr>
                <w:rFonts w:eastAsia="TimesNewRomanPSMT"/>
                <w:color w:val="auto"/>
                <w:lang w:val="sr-Cyrl-CS"/>
              </w:rPr>
              <w:t>30</w:t>
            </w:r>
          </w:p>
        </w:tc>
      </w:tr>
    </w:tbl>
    <w:p w:rsidR="000C0C6B" w:rsidRPr="00AB3932" w:rsidRDefault="000C0C6B" w:rsidP="000C0C6B">
      <w:pPr>
        <w:jc w:val="both"/>
        <w:rPr>
          <w:color w:val="FF0000"/>
        </w:rPr>
      </w:pPr>
    </w:p>
    <w:p w:rsidR="000C0C6B" w:rsidRPr="00AB3932" w:rsidRDefault="000C0C6B" w:rsidP="000C0C6B">
      <w:pPr>
        <w:jc w:val="both"/>
        <w:rPr>
          <w:rFonts w:eastAsia="TimesNewRomanPSMT"/>
          <w:color w:val="FF0000"/>
        </w:rPr>
      </w:pPr>
    </w:p>
    <w:p w:rsidR="000C0C6B" w:rsidRPr="00AB3932" w:rsidRDefault="000C0C6B" w:rsidP="000C0C6B">
      <w:pPr>
        <w:jc w:val="both"/>
        <w:rPr>
          <w:rFonts w:eastAsia="TimesNewRomanPSMT"/>
          <w:color w:val="FF0000"/>
        </w:rPr>
      </w:pPr>
    </w:p>
    <w:p w:rsidR="000C0C6B" w:rsidRPr="00AB3932" w:rsidRDefault="000C0C6B" w:rsidP="000C0C6B">
      <w:pPr>
        <w:jc w:val="both"/>
        <w:rPr>
          <w:rFonts w:eastAsia="TimesNewRomanPSMT"/>
          <w:color w:val="FF0000"/>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color w:val="FF0000"/>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en-US"/>
        </w:rPr>
      </w:pPr>
    </w:p>
    <w:p w:rsidR="000C0C6B" w:rsidRPr="00AB3932" w:rsidRDefault="000C0C6B" w:rsidP="000C0C6B">
      <w:pPr>
        <w:jc w:val="both"/>
        <w:rPr>
          <w:rFonts w:eastAsia="TimesNewRomanPSMT"/>
          <w:lang w:val="en-U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jc w:val="both"/>
        <w:rPr>
          <w:rFonts w:eastAsia="TimesNewRomanPSMT"/>
          <w:lang w:val="sr-Cyrl-CS"/>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
          <w:bCs/>
          <w:i/>
          <w:iCs/>
        </w:rPr>
      </w:pPr>
      <w:r w:rsidRPr="00AB3932">
        <w:rPr>
          <w:b/>
          <w:bCs/>
          <w:i/>
          <w:iCs/>
        </w:rPr>
        <w:t>I  ОПШТИ ПОДАЦИ О ЈАВНОЈ НАБАВЦИ</w:t>
      </w:r>
    </w:p>
    <w:p w:rsidR="000C0C6B" w:rsidRPr="00AB3932" w:rsidRDefault="000C0C6B" w:rsidP="000C0C6B">
      <w:pPr>
        <w:shd w:val="clear" w:color="auto" w:fill="C6D9F1"/>
        <w:jc w:val="center"/>
        <w:rPr>
          <w:b/>
          <w:bCs/>
          <w:i/>
          <w:iCs/>
        </w:rPr>
      </w:pPr>
    </w:p>
    <w:p w:rsidR="000C0C6B" w:rsidRPr="00AB3932" w:rsidRDefault="000C0C6B" w:rsidP="000C0C6B">
      <w:pPr>
        <w:jc w:val="both"/>
        <w:rPr>
          <w:b/>
          <w:bCs/>
          <w:i/>
          <w:iCs/>
        </w:rPr>
      </w:pPr>
    </w:p>
    <w:p w:rsidR="000C0C6B" w:rsidRPr="00AB3932" w:rsidRDefault="000C0C6B" w:rsidP="000C0C6B">
      <w:pPr>
        <w:jc w:val="both"/>
        <w:rPr>
          <w:b/>
          <w:bCs/>
          <w:lang w:val="sr-Cyrl-CS"/>
        </w:rPr>
      </w:pPr>
    </w:p>
    <w:p w:rsidR="000C0C6B" w:rsidRPr="00AB3932" w:rsidRDefault="000C0C6B" w:rsidP="000C0C6B">
      <w:pPr>
        <w:jc w:val="both"/>
      </w:pPr>
      <w:r w:rsidRPr="00AB3932">
        <w:rPr>
          <w:b/>
          <w:bCs/>
        </w:rPr>
        <w:t>1. Подаци о наручиоцу</w:t>
      </w:r>
    </w:p>
    <w:p w:rsidR="00284DB6" w:rsidRDefault="000C0C6B" w:rsidP="00284DB6">
      <w:pPr>
        <w:rPr>
          <w:b/>
          <w:lang w:val="ru-RU"/>
        </w:rPr>
      </w:pPr>
      <w:r w:rsidRPr="00AB3932">
        <w:t xml:space="preserve">Наручилац: </w:t>
      </w:r>
      <w:r w:rsidR="00284DB6">
        <w:rPr>
          <w:b/>
          <w:lang w:val="en-US"/>
        </w:rPr>
        <w:t>ШКОЛА ЗА ОСНОВНО И СРЕДЊЕ ОБРАЗОВАЊЕ</w:t>
      </w:r>
      <w:r w:rsidR="00284DB6">
        <w:rPr>
          <w:b/>
          <w:lang w:val="ru-RU"/>
        </w:rPr>
        <w:t xml:space="preserve"> «1.НОВЕМБАР» ЧАЧАК</w:t>
      </w:r>
    </w:p>
    <w:p w:rsidR="000C0C6B" w:rsidRPr="00327137" w:rsidRDefault="000C0C6B" w:rsidP="000C0C6B">
      <w:pPr>
        <w:jc w:val="both"/>
        <w:rPr>
          <w:lang w:val="en-US"/>
        </w:rPr>
      </w:pPr>
      <w:r w:rsidRPr="00AB3932">
        <w:rPr>
          <w:lang w:val="sr-Cyrl-CS"/>
        </w:rPr>
        <w:t>Адреса:</w:t>
      </w:r>
      <w:r w:rsidRPr="00AB3932">
        <w:rPr>
          <w:iCs/>
          <w:lang w:val="sr-Cyrl-CS"/>
        </w:rPr>
        <w:t xml:space="preserve"> </w:t>
      </w:r>
      <w:r w:rsidR="00284DB6">
        <w:rPr>
          <w:iCs/>
          <w:lang w:val="sr-Cyrl-CS"/>
        </w:rPr>
        <w:t>Булевар Вука Караџића бр.9</w:t>
      </w:r>
      <w:r w:rsidRPr="00AB3932">
        <w:rPr>
          <w:iCs/>
          <w:lang w:val="sr-Cyrl-CS"/>
        </w:rPr>
        <w:t xml:space="preserve">, </w:t>
      </w:r>
      <w:r w:rsidR="00147030">
        <w:rPr>
          <w:iCs/>
          <w:lang w:val="sr-Cyrl-CS"/>
        </w:rPr>
        <w:t xml:space="preserve">Чачак </w:t>
      </w:r>
      <w:r w:rsidRPr="00AB3932">
        <w:rPr>
          <w:iCs/>
          <w:lang w:val="sr-Cyrl-CS"/>
        </w:rPr>
        <w:t>032-</w:t>
      </w:r>
      <w:r w:rsidR="00284DB6">
        <w:rPr>
          <w:iCs/>
          <w:lang w:val="sr-Cyrl-CS"/>
        </w:rPr>
        <w:t>332-901</w:t>
      </w:r>
    </w:p>
    <w:p w:rsidR="000C0C6B" w:rsidRPr="00AB3932" w:rsidRDefault="000C0C6B" w:rsidP="000C0C6B">
      <w:pPr>
        <w:jc w:val="both"/>
      </w:pPr>
      <w:r w:rsidRPr="00AB3932">
        <w:rPr>
          <w:color w:val="auto"/>
          <w:lang w:val="sr-Cyrl-CS"/>
        </w:rPr>
        <w:t>Интернет страница:</w:t>
      </w:r>
      <w:r w:rsidRPr="00AB3932">
        <w:rPr>
          <w:color w:val="auto"/>
        </w:rPr>
        <w:t xml:space="preserve"> </w:t>
      </w:r>
      <w:hyperlink r:id="rId8" w:history="1">
        <w:r w:rsidR="00EE0DD2">
          <w:rPr>
            <w:rStyle w:val="Hyperlink"/>
            <w:rFonts w:ascii="Arial" w:hAnsi="Arial" w:cs="Arial"/>
            <w:sz w:val="20"/>
            <w:szCs w:val="20"/>
          </w:rPr>
          <w:t>www.soso1novembar.edu.rs</w:t>
        </w:r>
      </w:hyperlink>
    </w:p>
    <w:p w:rsidR="000C0C6B" w:rsidRPr="00AB3932" w:rsidRDefault="000C0C6B" w:rsidP="000C0C6B">
      <w:pPr>
        <w:jc w:val="both"/>
      </w:pPr>
      <w:r w:rsidRPr="00AB3932">
        <w:rPr>
          <w:b/>
          <w:bCs/>
        </w:rPr>
        <w:t>2. Врста поступка јавне набавке</w:t>
      </w:r>
    </w:p>
    <w:p w:rsidR="000C0C6B" w:rsidRPr="00AB3932" w:rsidRDefault="000C0C6B" w:rsidP="000C0C6B">
      <w:pPr>
        <w:jc w:val="both"/>
      </w:pPr>
      <w:r w:rsidRPr="00AB393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AB3932">
        <w:rPr>
          <w:lang w:val="sr-Cyrl-CS"/>
        </w:rPr>
        <w:t>, као и са свим другим важећима законским и подзаконским прописима који регулишу снабдевање предметног добра.</w:t>
      </w:r>
    </w:p>
    <w:p w:rsidR="000C0C6B" w:rsidRPr="00AB3932" w:rsidRDefault="000C0C6B" w:rsidP="000C0C6B">
      <w:pPr>
        <w:jc w:val="both"/>
      </w:pPr>
    </w:p>
    <w:p w:rsidR="000C0C6B" w:rsidRPr="00AB3932" w:rsidRDefault="000C0C6B" w:rsidP="000C0C6B">
      <w:pPr>
        <w:jc w:val="both"/>
      </w:pPr>
      <w:r w:rsidRPr="00AB3932">
        <w:rPr>
          <w:b/>
          <w:bCs/>
        </w:rPr>
        <w:t>3. Предмет јавне набавке</w:t>
      </w:r>
    </w:p>
    <w:p w:rsidR="000C0C6B" w:rsidRPr="00AB3932" w:rsidRDefault="000C0C6B" w:rsidP="000C0C6B">
      <w:pPr>
        <w:jc w:val="both"/>
      </w:pPr>
      <w:r w:rsidRPr="00AB3932">
        <w:rPr>
          <w:color w:val="auto"/>
        </w:rPr>
        <w:t xml:space="preserve">Предмет јавне набавке </w:t>
      </w:r>
      <w:r w:rsidRPr="00AB3932">
        <w:rPr>
          <w:color w:val="auto"/>
          <w:lang w:val="sr-Cyrl-CS"/>
        </w:rPr>
        <w:t xml:space="preserve">мале вредности </w:t>
      </w:r>
      <w:r w:rsidRPr="00AB3932">
        <w:rPr>
          <w:color w:val="auto"/>
        </w:rPr>
        <w:t xml:space="preserve">број </w:t>
      </w:r>
      <w:r w:rsidR="004E3F34">
        <w:rPr>
          <w:color w:val="auto"/>
          <w:lang w:val="en-US"/>
        </w:rPr>
        <w:t>1.</w:t>
      </w:r>
      <w:r w:rsidR="00EE0DD2">
        <w:rPr>
          <w:color w:val="auto"/>
        </w:rPr>
        <w:t>1.2</w:t>
      </w:r>
      <w:r w:rsidR="004E3F34">
        <w:rPr>
          <w:color w:val="auto"/>
          <w:lang w:val="en-US"/>
        </w:rPr>
        <w:t>/20</w:t>
      </w:r>
      <w:r w:rsidR="00076D2C">
        <w:rPr>
          <w:color w:val="auto"/>
        </w:rPr>
        <w:t>20</w:t>
      </w:r>
      <w:r w:rsidRPr="00AB3932">
        <w:rPr>
          <w:i/>
          <w:iCs/>
          <w:color w:val="auto"/>
        </w:rPr>
        <w:t xml:space="preserve"> </w:t>
      </w:r>
      <w:r w:rsidRPr="00AB3932">
        <w:rPr>
          <w:color w:val="auto"/>
          <w:lang w:val="sr-Cyrl-CS"/>
        </w:rPr>
        <w:t>је набавка добара  –</w:t>
      </w:r>
      <w:r w:rsidRPr="00AB3932">
        <w:rPr>
          <w:lang w:val="sr-Cyrl-CS"/>
        </w:rPr>
        <w:t xml:space="preserve"> </w:t>
      </w:r>
      <w:r w:rsidR="00076D2C">
        <w:rPr>
          <w:lang w:val="sr-Cyrl-CS"/>
        </w:rPr>
        <w:t xml:space="preserve">свеже </w:t>
      </w:r>
      <w:r w:rsidR="0005423C">
        <w:rPr>
          <w:lang w:val="sr-Cyrl-CS"/>
        </w:rPr>
        <w:t>пециво</w:t>
      </w:r>
      <w:r w:rsidRPr="00AB3932">
        <w:rPr>
          <w:lang w:val="sr-Cyrl-CS"/>
        </w:rPr>
        <w:t xml:space="preserve"> </w:t>
      </w:r>
      <w:r w:rsidRPr="00AB3932">
        <w:t xml:space="preserve">OРН </w:t>
      </w:r>
      <w:r w:rsidR="0005423C">
        <w:rPr>
          <w:lang w:val="sr-Cyrl-CS"/>
        </w:rPr>
        <w:t>15812100</w:t>
      </w:r>
    </w:p>
    <w:p w:rsidR="000C0C6B" w:rsidRDefault="000C0C6B" w:rsidP="000C0C6B">
      <w:pPr>
        <w:jc w:val="both"/>
      </w:pPr>
    </w:p>
    <w:p w:rsidR="009B4201" w:rsidRPr="009B4201" w:rsidRDefault="009B4201" w:rsidP="009B4201">
      <w:pPr>
        <w:jc w:val="both"/>
        <w:rPr>
          <w:rFonts w:ascii="Arial" w:hAnsi="Arial" w:cs="Arial"/>
          <w:b/>
          <w:bCs/>
          <w:sz w:val="22"/>
          <w:szCs w:val="22"/>
          <w:lang w:val="sr-Cyrl-CS"/>
        </w:rPr>
      </w:pPr>
      <w:r w:rsidRPr="009B4201">
        <w:rPr>
          <w:rFonts w:ascii="Arial" w:hAnsi="Arial" w:cs="Arial"/>
          <w:b/>
          <w:bCs/>
          <w:sz w:val="22"/>
          <w:szCs w:val="22"/>
          <w:lang w:val="sr-Cyrl-CS"/>
        </w:rPr>
        <w:t>4. Процењена вредност јавне набавке</w:t>
      </w:r>
    </w:p>
    <w:p w:rsidR="009B4201" w:rsidRPr="009B4201" w:rsidRDefault="0037293D" w:rsidP="009B4201">
      <w:pPr>
        <w:jc w:val="both"/>
        <w:rPr>
          <w:rFonts w:ascii="Arial" w:hAnsi="Arial" w:cs="Arial"/>
          <w:sz w:val="22"/>
          <w:szCs w:val="22"/>
          <w:lang w:val="sr-Cyrl-CS"/>
        </w:rPr>
      </w:pPr>
      <w:r>
        <w:rPr>
          <w:rFonts w:ascii="Arial" w:hAnsi="Arial" w:cs="Arial"/>
          <w:bCs/>
          <w:sz w:val="22"/>
          <w:szCs w:val="22"/>
        </w:rPr>
        <w:t>3</w:t>
      </w:r>
      <w:r w:rsidR="00076D2C">
        <w:rPr>
          <w:rFonts w:ascii="Arial" w:hAnsi="Arial" w:cs="Arial"/>
          <w:bCs/>
          <w:sz w:val="22"/>
          <w:szCs w:val="22"/>
        </w:rPr>
        <w:t>36</w:t>
      </w:r>
      <w:r>
        <w:rPr>
          <w:rFonts w:ascii="Arial" w:hAnsi="Arial" w:cs="Arial"/>
          <w:bCs/>
          <w:sz w:val="22"/>
          <w:szCs w:val="22"/>
        </w:rPr>
        <w:t>.000,00</w:t>
      </w:r>
      <w:r w:rsidR="009B4201" w:rsidRPr="009B4201">
        <w:rPr>
          <w:rFonts w:ascii="Arial" w:hAnsi="Arial" w:cs="Arial"/>
          <w:bCs/>
          <w:sz w:val="22"/>
          <w:szCs w:val="22"/>
          <w:lang w:val="sr-Cyrl-CS"/>
        </w:rPr>
        <w:t xml:space="preserve"> динара без ПДВ-а.</w:t>
      </w:r>
    </w:p>
    <w:p w:rsidR="009B4201" w:rsidRPr="009B4201" w:rsidRDefault="009B4201" w:rsidP="000C0C6B">
      <w:pPr>
        <w:jc w:val="both"/>
        <w:rPr>
          <w:sz w:val="22"/>
          <w:szCs w:val="22"/>
        </w:rPr>
      </w:pPr>
    </w:p>
    <w:p w:rsidR="000C0C6B" w:rsidRPr="00AB3932" w:rsidRDefault="009B4201" w:rsidP="000C0C6B">
      <w:pPr>
        <w:jc w:val="both"/>
      </w:pPr>
      <w:r>
        <w:rPr>
          <w:b/>
          <w:bCs/>
        </w:rPr>
        <w:t>5</w:t>
      </w:r>
      <w:r w:rsidR="000C0C6B" w:rsidRPr="00AB3932">
        <w:rPr>
          <w:b/>
          <w:bCs/>
        </w:rPr>
        <w:t xml:space="preserve">. Контакт (лице или служба) </w:t>
      </w:r>
    </w:p>
    <w:p w:rsidR="000C0C6B" w:rsidRPr="00AB3932" w:rsidRDefault="000C0C6B" w:rsidP="000C0C6B">
      <w:pPr>
        <w:jc w:val="both"/>
        <w:rPr>
          <w:lang w:val="sr-Cyrl-CS"/>
        </w:rPr>
      </w:pPr>
      <w:r w:rsidRPr="00AB3932">
        <w:t>Лице за контакт</w:t>
      </w:r>
      <w:r w:rsidRPr="00AB3932">
        <w:rPr>
          <w:lang w:val="sr-Cyrl-CS"/>
        </w:rPr>
        <w:t>:</w:t>
      </w:r>
      <w:r w:rsidR="00C758CB">
        <w:rPr>
          <w:lang w:val="sr-Cyrl-CS"/>
        </w:rPr>
        <w:t>Зоран Оцокољић</w:t>
      </w:r>
      <w:r w:rsidRPr="00AB3932">
        <w:rPr>
          <w:lang w:val="sr-Cyrl-CS"/>
        </w:rPr>
        <w:t>, секретар школе</w:t>
      </w:r>
      <w:r w:rsidRPr="00AB3932">
        <w:rPr>
          <w:i/>
          <w:iCs/>
        </w:rPr>
        <w:t>,</w:t>
      </w:r>
    </w:p>
    <w:p w:rsidR="000C0C6B" w:rsidRPr="00C758CB" w:rsidRDefault="000C0C6B" w:rsidP="000C0C6B">
      <w:pPr>
        <w:jc w:val="both"/>
        <w:rPr>
          <w:bCs/>
          <w:color w:val="auto"/>
          <w:lang w:val="sr-Cyrl-CS"/>
        </w:rPr>
      </w:pPr>
      <w:r w:rsidRPr="00AB3932">
        <w:rPr>
          <w:lang w:val="sr-Cyrl-CS"/>
        </w:rPr>
        <w:t xml:space="preserve">Е - mail адреса </w:t>
      </w:r>
      <w:hyperlink r:id="rId9" w:history="1">
        <w:r w:rsidR="00EE0DD2" w:rsidRPr="006C4C4F">
          <w:rPr>
            <w:rStyle w:val="Hyperlink"/>
            <w:lang w:val="en-US"/>
          </w:rPr>
          <w:t>skola1novembar@mts.rs</w:t>
        </w:r>
      </w:hyperlink>
      <w:r w:rsidRPr="00AB3932">
        <w:rPr>
          <w:lang w:val="en-US"/>
        </w:rPr>
        <w:t xml:space="preserve">, </w:t>
      </w:r>
      <w:r w:rsidRPr="00AB3932">
        <w:rPr>
          <w:lang w:val="sr-Cyrl-CS"/>
        </w:rPr>
        <w:t>тел</w:t>
      </w:r>
      <w:r w:rsidRPr="00AB3932">
        <w:rPr>
          <w:lang w:val="en-US"/>
        </w:rPr>
        <w:t>.</w:t>
      </w:r>
      <w:r w:rsidRPr="00AB3932">
        <w:rPr>
          <w:lang w:val="sr-Cyrl-CS"/>
        </w:rPr>
        <w:t>факс број 03</w:t>
      </w:r>
      <w:r w:rsidRPr="00AB3932">
        <w:rPr>
          <w:lang w:val="en-US"/>
        </w:rPr>
        <w:t>2</w:t>
      </w:r>
      <w:r w:rsidRPr="00AB3932">
        <w:rPr>
          <w:lang w:val="sr-Cyrl-CS"/>
        </w:rPr>
        <w:t>/</w:t>
      </w:r>
      <w:r w:rsidR="008A27F6">
        <w:t>332-901</w:t>
      </w:r>
    </w:p>
    <w:p w:rsidR="000C0C6B" w:rsidRPr="00AB3932" w:rsidRDefault="000C0C6B" w:rsidP="000C0C6B">
      <w:pPr>
        <w:jc w:val="both"/>
        <w:rPr>
          <w:bCs/>
          <w:color w:val="C00000"/>
          <w:lang w:val="sr-Cyrl-CS"/>
        </w:rPr>
      </w:pPr>
    </w:p>
    <w:p w:rsidR="000C0C6B" w:rsidRDefault="000C0C6B"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8A27F6" w:rsidRDefault="008A27F6" w:rsidP="000C0C6B">
      <w:pPr>
        <w:jc w:val="both"/>
        <w:rPr>
          <w:bCs/>
          <w:color w:val="C00000"/>
        </w:rPr>
      </w:pPr>
    </w:p>
    <w:p w:rsidR="00EE0DD2" w:rsidRDefault="00EE0DD2" w:rsidP="000C0C6B">
      <w:pPr>
        <w:jc w:val="both"/>
        <w:rPr>
          <w:bCs/>
          <w:color w:val="C00000"/>
        </w:rPr>
      </w:pPr>
    </w:p>
    <w:p w:rsidR="00EE0DD2" w:rsidRPr="00AB3932" w:rsidRDefault="00EE0DD2" w:rsidP="000C0C6B">
      <w:pPr>
        <w:jc w:val="both"/>
        <w:rPr>
          <w:bCs/>
          <w:color w:val="C00000"/>
        </w:rPr>
      </w:pPr>
    </w:p>
    <w:p w:rsidR="000C0C6B" w:rsidRPr="00AB3932" w:rsidRDefault="000C0C6B" w:rsidP="000C0C6B">
      <w:pPr>
        <w:jc w:val="both"/>
        <w:rPr>
          <w:bCs/>
          <w:color w:val="C00000"/>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
          <w:bCs/>
          <w:i/>
          <w:iCs/>
        </w:rPr>
      </w:pPr>
      <w:r w:rsidRPr="00AB3932">
        <w:rPr>
          <w:b/>
          <w:bCs/>
          <w:i/>
          <w:iCs/>
        </w:rPr>
        <w:t>II  ПОДАЦИ О ПРЕДМЕТУ ЈАВНЕ НАБАВКЕ</w:t>
      </w:r>
    </w:p>
    <w:p w:rsidR="000C0C6B" w:rsidRPr="00AB3932" w:rsidRDefault="000C0C6B" w:rsidP="000C0C6B">
      <w:pPr>
        <w:shd w:val="clear" w:color="auto" w:fill="C6D9F1"/>
        <w:jc w:val="center"/>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pPr>
      <w:r w:rsidRPr="00AB3932">
        <w:rPr>
          <w:b/>
          <w:bCs/>
        </w:rPr>
        <w:t>1. Предмет јавне набавке</w:t>
      </w:r>
    </w:p>
    <w:p w:rsidR="008D5C9D" w:rsidRPr="00AB3932" w:rsidRDefault="000C0C6B" w:rsidP="008D5C9D">
      <w:pPr>
        <w:jc w:val="both"/>
      </w:pPr>
      <w:r w:rsidRPr="00AB3932">
        <w:t>Предмет јавне набавке бр</w:t>
      </w:r>
      <w:r w:rsidRPr="00AB3932">
        <w:rPr>
          <w:lang w:val="ru-RU"/>
        </w:rPr>
        <w:t xml:space="preserve">. </w:t>
      </w:r>
      <w:proofErr w:type="gramStart"/>
      <w:r w:rsidR="004E3F34">
        <w:rPr>
          <w:color w:val="auto"/>
          <w:lang w:val="en-US"/>
        </w:rPr>
        <w:t>1.</w:t>
      </w:r>
      <w:r w:rsidR="00EE0DD2">
        <w:rPr>
          <w:color w:val="auto"/>
        </w:rPr>
        <w:t>1.2</w:t>
      </w:r>
      <w:r w:rsidR="004E3F34">
        <w:rPr>
          <w:color w:val="auto"/>
          <w:lang w:val="en-US"/>
        </w:rPr>
        <w:t>/20</w:t>
      </w:r>
      <w:r w:rsidR="00404D87">
        <w:rPr>
          <w:color w:val="auto"/>
        </w:rPr>
        <w:t>20</w:t>
      </w:r>
      <w:r w:rsidRPr="00327137">
        <w:rPr>
          <w:i/>
          <w:iCs/>
          <w:color w:val="auto"/>
        </w:rPr>
        <w:t xml:space="preserve"> </w:t>
      </w:r>
      <w:r w:rsidRPr="00327137">
        <w:rPr>
          <w:color w:val="auto"/>
        </w:rPr>
        <w:t>су</w:t>
      </w:r>
      <w:r w:rsidRPr="00327137">
        <w:rPr>
          <w:color w:val="auto"/>
          <w:lang w:val="sr-Cyrl-CS"/>
        </w:rPr>
        <w:t xml:space="preserve"> добра</w:t>
      </w:r>
      <w:r w:rsidRPr="00AB3932">
        <w:rPr>
          <w:lang w:val="sr-Cyrl-CS"/>
        </w:rPr>
        <w:t xml:space="preserve"> </w:t>
      </w:r>
      <w:r w:rsidR="00CE3611">
        <w:rPr>
          <w:lang w:val="sr-Cyrl-CS"/>
        </w:rPr>
        <w:t>пекарски производи,</w:t>
      </w:r>
      <w:r w:rsidRPr="00AB3932">
        <w:rPr>
          <w:lang w:val="sr-Cyrl-CS"/>
        </w:rPr>
        <w:t xml:space="preserve"> ознака из општег речника набавке </w:t>
      </w:r>
      <w:r w:rsidR="008D5C9D" w:rsidRPr="00AB3932">
        <w:t xml:space="preserve">OРН </w:t>
      </w:r>
      <w:r w:rsidR="0005423C">
        <w:rPr>
          <w:lang w:val="sr-Cyrl-CS"/>
        </w:rPr>
        <w:t>15812100</w:t>
      </w:r>
      <w:r w:rsidR="008D5C9D">
        <w:rPr>
          <w:lang w:val="sr-Cyrl-CS"/>
        </w:rPr>
        <w:t xml:space="preserve"> – </w:t>
      </w:r>
      <w:r w:rsidR="00404D87">
        <w:rPr>
          <w:lang w:val="sr-Cyrl-CS"/>
        </w:rPr>
        <w:t xml:space="preserve">свеже </w:t>
      </w:r>
      <w:r w:rsidR="0005423C">
        <w:rPr>
          <w:lang w:val="sr-Cyrl-CS"/>
        </w:rPr>
        <w:t>пециво</w:t>
      </w:r>
      <w:r w:rsidR="008D5C9D">
        <w:rPr>
          <w:lang w:val="sr-Cyrl-CS"/>
        </w:rPr>
        <w:t>.</w:t>
      </w:r>
      <w:proofErr w:type="gramEnd"/>
    </w:p>
    <w:p w:rsidR="008D5C9D" w:rsidRDefault="008D5C9D" w:rsidP="000C0C6B">
      <w:pPr>
        <w:jc w:val="both"/>
        <w:rPr>
          <w:lang w:val="sr-Cyrl-CS"/>
        </w:rPr>
      </w:pPr>
    </w:p>
    <w:p w:rsidR="000C0C6B" w:rsidRPr="00AB3932" w:rsidRDefault="000C0C6B" w:rsidP="000C0C6B">
      <w:pPr>
        <w:jc w:val="both"/>
      </w:pPr>
      <w:r w:rsidRPr="00AB3932">
        <w:rPr>
          <w:b/>
          <w:bCs/>
          <w:lang w:val="sr-Cyrl-CS"/>
        </w:rPr>
        <w:t>2.</w:t>
      </w:r>
      <w:r w:rsidRPr="00AB3932">
        <w:rPr>
          <w:b/>
          <w:bCs/>
          <w:i/>
          <w:iCs/>
          <w:lang w:val="sr-Cyrl-CS"/>
        </w:rPr>
        <w:t xml:space="preserve"> </w:t>
      </w:r>
      <w:r w:rsidRPr="00AB3932">
        <w:rPr>
          <w:b/>
          <w:bCs/>
          <w:lang w:val="sr-Cyrl-CS"/>
        </w:rPr>
        <w:t>Партије: ова јавна набавка није обликована по партијама</w:t>
      </w:r>
    </w:p>
    <w:p w:rsidR="000C0C6B" w:rsidRPr="00AB3932" w:rsidRDefault="000C0C6B" w:rsidP="000C0C6B">
      <w:pPr>
        <w:jc w:val="both"/>
        <w:rPr>
          <w:b/>
          <w:bCs/>
          <w:i/>
          <w:iCs/>
        </w:rPr>
      </w:pPr>
    </w:p>
    <w:p w:rsidR="000C0C6B" w:rsidRPr="006C2550"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Default="000C0C6B" w:rsidP="000C0C6B">
      <w:pPr>
        <w:jc w:val="both"/>
        <w:rPr>
          <w:i/>
          <w:iCs/>
          <w:lang w:val="sr-Cyrl-CS"/>
        </w:rPr>
      </w:pPr>
    </w:p>
    <w:p w:rsidR="000C0C6B" w:rsidRPr="002C689C" w:rsidRDefault="000C0C6B" w:rsidP="000C0C6B">
      <w:pPr>
        <w:jc w:val="both"/>
        <w:rPr>
          <w:i/>
          <w:iCs/>
          <w:lang w:val="sr-Cyrl-CS"/>
        </w:rPr>
      </w:pPr>
    </w:p>
    <w:p w:rsidR="000C0C6B" w:rsidRPr="00AB3932" w:rsidRDefault="000C0C6B" w:rsidP="000C0C6B">
      <w:pPr>
        <w:jc w:val="both"/>
        <w:rPr>
          <w:i/>
          <w:iCs/>
        </w:rPr>
      </w:pPr>
    </w:p>
    <w:p w:rsidR="000C0C6B" w:rsidRPr="00AB3932" w:rsidRDefault="000C0C6B" w:rsidP="000C0C6B">
      <w:pPr>
        <w:jc w:val="both"/>
        <w:rPr>
          <w:i/>
          <w:iCs/>
        </w:rPr>
      </w:pPr>
    </w:p>
    <w:p w:rsidR="000C0C6B" w:rsidRDefault="000C0C6B"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8A27F6" w:rsidRDefault="008A27F6" w:rsidP="000C0C6B">
      <w:pPr>
        <w:jc w:val="both"/>
        <w:rPr>
          <w:i/>
          <w:iCs/>
        </w:rPr>
      </w:pPr>
    </w:p>
    <w:p w:rsidR="000C0C6B" w:rsidRDefault="000C0C6B" w:rsidP="00E95D10">
      <w:pPr>
        <w:shd w:val="clear" w:color="auto" w:fill="C6D9F1"/>
        <w:rPr>
          <w:i/>
          <w:iCs/>
        </w:rPr>
      </w:pPr>
    </w:p>
    <w:p w:rsidR="00E95D10" w:rsidRPr="00E95D10" w:rsidRDefault="00E95D10" w:rsidP="00E95D10">
      <w:pPr>
        <w:shd w:val="clear" w:color="auto" w:fill="C6D9F1"/>
        <w:rPr>
          <w:b/>
          <w:bCs/>
          <w:i/>
          <w:iCs/>
        </w:rPr>
      </w:pPr>
    </w:p>
    <w:p w:rsidR="000C0C6B" w:rsidRPr="00AB3932" w:rsidRDefault="000C0C6B" w:rsidP="000C0C6B">
      <w:pPr>
        <w:shd w:val="clear" w:color="auto" w:fill="C6D9F1"/>
        <w:jc w:val="center"/>
        <w:rPr>
          <w:b/>
          <w:bCs/>
          <w:i/>
          <w:iCs/>
          <w:lang w:val="ru-RU"/>
        </w:rPr>
      </w:pPr>
      <w:r w:rsidRPr="00AB3932">
        <w:rPr>
          <w:b/>
          <w:bCs/>
          <w:i/>
          <w:iCs/>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tblPr>
      <w:tblGrid>
        <w:gridCol w:w="9072"/>
      </w:tblGrid>
      <w:tr w:rsidR="000C0C6B" w:rsidRPr="00AB3932" w:rsidTr="00147030">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0C0C6B" w:rsidRPr="00AB3932" w:rsidRDefault="000C0C6B" w:rsidP="000C0C6B">
            <w:pPr>
              <w:numPr>
                <w:ilvl w:val="0"/>
                <w:numId w:val="17"/>
              </w:numPr>
              <w:jc w:val="both"/>
              <w:rPr>
                <w:b/>
              </w:rPr>
            </w:pPr>
          </w:p>
        </w:tc>
      </w:tr>
    </w:tbl>
    <w:p w:rsidR="000C0C6B" w:rsidRPr="00400746" w:rsidRDefault="000C0C6B" w:rsidP="000C0C6B">
      <w:pPr>
        <w:tabs>
          <w:tab w:val="left" w:pos="2160"/>
        </w:tabs>
        <w:rPr>
          <w:i/>
          <w:iCs/>
          <w:sz w:val="20"/>
          <w:szCs w:val="20"/>
        </w:rPr>
      </w:pPr>
    </w:p>
    <w:p w:rsidR="00400746" w:rsidRPr="00400746" w:rsidRDefault="00400746" w:rsidP="00400746">
      <w:pPr>
        <w:rPr>
          <w:rFonts w:cs="TimesNewRomanPSMT"/>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4452"/>
        <w:gridCol w:w="1701"/>
        <w:gridCol w:w="2330"/>
      </w:tblGrid>
      <w:tr w:rsidR="00400746" w:rsidRPr="00400746" w:rsidTr="00400746">
        <w:tc>
          <w:tcPr>
            <w:tcW w:w="0" w:type="auto"/>
            <w:tcBorders>
              <w:top w:val="single" w:sz="4" w:space="0" w:color="auto"/>
              <w:left w:val="single" w:sz="4" w:space="0" w:color="auto"/>
              <w:bottom w:val="single" w:sz="4" w:space="0" w:color="auto"/>
              <w:right w:val="single" w:sz="4" w:space="0" w:color="auto"/>
            </w:tcBorders>
            <w:hideMark/>
          </w:tcPr>
          <w:p w:rsidR="00400746" w:rsidRPr="00400746" w:rsidRDefault="00400746">
            <w:pPr>
              <w:rPr>
                <w:rFonts w:cs="TimesNewRomanPSMT"/>
                <w:iCs/>
                <w:kern w:val="2"/>
              </w:rPr>
            </w:pPr>
          </w:p>
        </w:tc>
        <w:tc>
          <w:tcPr>
            <w:tcW w:w="4452" w:type="dxa"/>
            <w:tcBorders>
              <w:top w:val="single" w:sz="4" w:space="0" w:color="auto"/>
              <w:left w:val="single" w:sz="4" w:space="0" w:color="auto"/>
              <w:bottom w:val="single" w:sz="4" w:space="0" w:color="auto"/>
              <w:right w:val="single" w:sz="4" w:space="0" w:color="auto"/>
            </w:tcBorders>
            <w:hideMark/>
          </w:tcPr>
          <w:p w:rsidR="00400746" w:rsidRPr="00400746" w:rsidRDefault="00400746">
            <w:pPr>
              <w:jc w:val="center"/>
              <w:rPr>
                <w:rFonts w:cs="TimesNewRomanPSMT"/>
                <w:iCs/>
                <w:kern w:val="2"/>
              </w:rPr>
            </w:pPr>
          </w:p>
        </w:tc>
        <w:tc>
          <w:tcPr>
            <w:tcW w:w="1701" w:type="dxa"/>
            <w:tcBorders>
              <w:top w:val="single" w:sz="4" w:space="0" w:color="auto"/>
              <w:left w:val="single" w:sz="4" w:space="0" w:color="auto"/>
              <w:bottom w:val="single" w:sz="4" w:space="0" w:color="auto"/>
              <w:right w:val="single" w:sz="4" w:space="0" w:color="auto"/>
            </w:tcBorders>
            <w:hideMark/>
          </w:tcPr>
          <w:p w:rsidR="00400746" w:rsidRPr="00400746" w:rsidRDefault="00400746">
            <w:pPr>
              <w:jc w:val="center"/>
              <w:rPr>
                <w:rFonts w:cs="TimesNewRomanPSMT"/>
                <w:iCs/>
                <w:kern w:val="2"/>
              </w:rPr>
            </w:pPr>
          </w:p>
        </w:tc>
        <w:tc>
          <w:tcPr>
            <w:tcW w:w="2330" w:type="dxa"/>
            <w:tcBorders>
              <w:top w:val="single" w:sz="4" w:space="0" w:color="auto"/>
              <w:left w:val="single" w:sz="4" w:space="0" w:color="auto"/>
              <w:bottom w:val="single" w:sz="4" w:space="0" w:color="auto"/>
              <w:right w:val="single" w:sz="4" w:space="0" w:color="auto"/>
            </w:tcBorders>
            <w:hideMark/>
          </w:tcPr>
          <w:p w:rsidR="00400746" w:rsidRPr="00400746" w:rsidRDefault="00400746">
            <w:pPr>
              <w:jc w:val="center"/>
              <w:rPr>
                <w:rFonts w:cs="TimesNewRomanPSMT"/>
                <w:iCs/>
                <w:kern w:val="2"/>
              </w:rPr>
            </w:pPr>
          </w:p>
        </w:tc>
      </w:tr>
    </w:tbl>
    <w:p w:rsidR="00400746" w:rsidRPr="00400746" w:rsidRDefault="00400746" w:rsidP="00400746">
      <w:pPr>
        <w:rPr>
          <w:rFonts w:cs="TimesNewRomanPSMT"/>
          <w:i/>
          <w:iCs/>
          <w:kern w:val="2"/>
          <w:sz w:val="22"/>
          <w:szCs w:val="22"/>
        </w:rPr>
      </w:pPr>
    </w:p>
    <w:p w:rsidR="00400746" w:rsidRPr="00400746" w:rsidRDefault="00400746" w:rsidP="00400746">
      <w:pPr>
        <w:rPr>
          <w:rFonts w:cs="TimesNewRomanPSMT"/>
          <w:iCs/>
          <w:sz w:val="22"/>
          <w:szCs w:val="22"/>
        </w:rPr>
      </w:pPr>
      <w:r w:rsidRPr="00400746">
        <w:rPr>
          <w:rFonts w:cs="TimesNewRomanPSMT"/>
          <w:iCs/>
          <w:sz w:val="22"/>
          <w:szCs w:val="22"/>
        </w:rPr>
        <w:t>Понуђач је у обавези да понуди сва тражена добра у понуди.</w:t>
      </w:r>
    </w:p>
    <w:p w:rsidR="00400746" w:rsidRPr="00400746" w:rsidRDefault="00400746" w:rsidP="00400746">
      <w:pPr>
        <w:rPr>
          <w:rFonts w:cs="TimesNewRomanPSMT"/>
          <w:i/>
          <w:iCs/>
          <w:sz w:val="22"/>
          <w:szCs w:val="22"/>
        </w:rPr>
      </w:pPr>
    </w:p>
    <w:p w:rsidR="00400746" w:rsidRPr="00400746" w:rsidRDefault="00400746" w:rsidP="00400746">
      <w:pPr>
        <w:rPr>
          <w:rFonts w:cs="TimesNewRomanPSMT"/>
          <w:i/>
          <w:iCs/>
          <w:sz w:val="22"/>
          <w:szCs w:val="22"/>
        </w:rPr>
      </w:pPr>
    </w:p>
    <w:p w:rsidR="00400746" w:rsidRPr="00400746" w:rsidRDefault="00400746" w:rsidP="00400746">
      <w:pPr>
        <w:numPr>
          <w:ilvl w:val="0"/>
          <w:numId w:val="35"/>
        </w:numPr>
        <w:ind w:right="-180"/>
        <w:rPr>
          <w:rFonts w:ascii="Arial" w:hAnsi="Arial" w:cs="Arial"/>
          <w:sz w:val="22"/>
          <w:szCs w:val="22"/>
          <w:lang w:val="sr-Cyrl-CS"/>
        </w:rPr>
      </w:pPr>
      <w:r w:rsidRPr="00400746">
        <w:rPr>
          <w:rFonts w:ascii="Arial" w:hAnsi="Arial" w:cs="Arial"/>
          <w:b/>
          <w:sz w:val="22"/>
          <w:szCs w:val="22"/>
          <w:lang w:val="sr-Cyrl-CS"/>
        </w:rPr>
        <w:t>Квалитет и рекламација</w:t>
      </w:r>
    </w:p>
    <w:p w:rsidR="00400746" w:rsidRPr="00400746" w:rsidRDefault="00400746" w:rsidP="00400746">
      <w:pPr>
        <w:ind w:right="-540"/>
        <w:rPr>
          <w:rFonts w:ascii="Arial" w:hAnsi="Arial" w:cs="Arial"/>
          <w:b/>
          <w:bCs/>
          <w:sz w:val="22"/>
          <w:szCs w:val="22"/>
          <w:lang w:val="sr-Cyrl-CS"/>
        </w:rPr>
      </w:pPr>
    </w:p>
    <w:p w:rsidR="00400746" w:rsidRPr="00400746" w:rsidRDefault="00400746" w:rsidP="00400746">
      <w:pPr>
        <w:jc w:val="both"/>
        <w:rPr>
          <w:rFonts w:ascii="Arial" w:hAnsi="Arial" w:cs="Arial"/>
          <w:sz w:val="22"/>
          <w:szCs w:val="22"/>
          <w:lang w:val="ru-RU"/>
        </w:rPr>
      </w:pPr>
      <w:r w:rsidRPr="00400746">
        <w:rPr>
          <w:rFonts w:ascii="Arial" w:hAnsi="Arial" w:cs="Arial"/>
          <w:sz w:val="22"/>
          <w:szCs w:val="22"/>
          <w:lang w:val="ru-RU"/>
        </w:rPr>
        <w:t xml:space="preserve">Понуђена добра </w:t>
      </w:r>
      <w:r w:rsidRPr="00400746">
        <w:rPr>
          <w:rFonts w:ascii="Arial" w:hAnsi="Arial" w:cs="Arial"/>
          <w:sz w:val="22"/>
          <w:szCs w:val="22"/>
          <w:lang w:val="sr-Cyrl-CS"/>
        </w:rPr>
        <w:t>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исправни, са приложеном потврдом о контроли квалитета производа</w:t>
      </w:r>
      <w:r w:rsidRPr="00400746">
        <w:rPr>
          <w:rFonts w:ascii="Arial" w:hAnsi="Arial" w:cs="Arial"/>
          <w:b/>
          <w:sz w:val="22"/>
          <w:szCs w:val="22"/>
          <w:lang w:val="sr-Cyrl-CS"/>
        </w:rPr>
        <w:t xml:space="preserve"> приликом испоруке добара</w:t>
      </w:r>
      <w:r w:rsidRPr="00400746">
        <w:rPr>
          <w:rFonts w:ascii="Arial" w:hAnsi="Arial" w:cs="Arial"/>
          <w:sz w:val="22"/>
          <w:szCs w:val="22"/>
          <w:lang w:val="sr-Cyrl-CS"/>
        </w:rPr>
        <w:t>, здравственој исправности намирница, роком важења и сл. и оста</w:t>
      </w:r>
      <w:r w:rsidRPr="00400746">
        <w:rPr>
          <w:rFonts w:ascii="Arial" w:hAnsi="Arial" w:cs="Arial"/>
          <w:sz w:val="22"/>
          <w:szCs w:val="22"/>
          <w:lang w:val="ru-RU"/>
        </w:rPr>
        <w:t>лим одговарајућим сертификатима чиме потврђује да испоручена добра одговарају прописима о квалитету и здравственој исправности дефинисаних Законом о безбедности хране (''Сл. гласник РС'', број 41/09)</w:t>
      </w:r>
      <w:r w:rsidR="00CE3611">
        <w:rPr>
          <w:rFonts w:ascii="Arial" w:hAnsi="Arial" w:cs="Arial"/>
          <w:sz w:val="22"/>
          <w:szCs w:val="22"/>
          <w:lang w:val="sr-Cyrl-CS"/>
        </w:rPr>
        <w:t xml:space="preserve"> </w:t>
      </w:r>
      <w:r w:rsidRPr="00400746">
        <w:rPr>
          <w:rFonts w:ascii="Arial" w:hAnsi="Arial" w:cs="Arial"/>
          <w:sz w:val="22"/>
          <w:szCs w:val="22"/>
          <w:lang w:val="ru-RU"/>
        </w:rPr>
        <w:t>и другим прописима. Понуђач одговара наручиоцу за квалитет добара у року означеном на декларацији производа.</w:t>
      </w:r>
    </w:p>
    <w:p w:rsidR="00400746" w:rsidRPr="00400746" w:rsidRDefault="00400746" w:rsidP="00400746">
      <w:pPr>
        <w:jc w:val="both"/>
        <w:rPr>
          <w:rFonts w:ascii="Arial" w:hAnsi="Arial" w:cs="Arial"/>
          <w:sz w:val="22"/>
          <w:szCs w:val="22"/>
        </w:rPr>
      </w:pPr>
      <w:r w:rsidRPr="00400746">
        <w:rPr>
          <w:rFonts w:ascii="Arial" w:hAnsi="Arial" w:cs="Arial"/>
          <w:sz w:val="22"/>
          <w:szCs w:val="22"/>
          <w:lang w:val="ru-RU"/>
        </w:rPr>
        <w:t>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наручиоца, Понуђач се ослобађа одговорности</w:t>
      </w:r>
      <w:r w:rsidRPr="00400746">
        <w:rPr>
          <w:rFonts w:ascii="Arial" w:hAnsi="Arial" w:cs="Arial"/>
          <w:sz w:val="22"/>
          <w:szCs w:val="22"/>
        </w:rPr>
        <w:t>.</w:t>
      </w:r>
    </w:p>
    <w:p w:rsidR="00400746" w:rsidRPr="00400746" w:rsidRDefault="00400746" w:rsidP="00400746">
      <w:pPr>
        <w:widowControl w:val="0"/>
        <w:tabs>
          <w:tab w:val="left" w:pos="6660"/>
          <w:tab w:val="left" w:pos="8640"/>
        </w:tabs>
        <w:autoSpaceDE w:val="0"/>
        <w:autoSpaceDN w:val="0"/>
        <w:adjustRightInd w:val="0"/>
        <w:jc w:val="both"/>
        <w:rPr>
          <w:rFonts w:ascii="Arial" w:hAnsi="Arial" w:cs="Arial"/>
          <w:sz w:val="22"/>
          <w:szCs w:val="22"/>
          <w:lang w:val="sr-Cyrl-CS"/>
        </w:rPr>
      </w:pPr>
      <w:r w:rsidRPr="00400746">
        <w:rPr>
          <w:rFonts w:ascii="Arial" w:hAnsi="Arial" w:cs="Arial"/>
          <w:sz w:val="22"/>
          <w:szCs w:val="22"/>
          <w:lang w:val="sr-Cyrl-CS"/>
        </w:rPr>
        <w:t xml:space="preserve">Уз понуду Понуђач је дужан да достави </w:t>
      </w:r>
      <w:r w:rsidRPr="00400746">
        <w:rPr>
          <w:rFonts w:ascii="Arial" w:hAnsi="Arial" w:cs="Arial"/>
          <w:sz w:val="22"/>
          <w:szCs w:val="22"/>
          <w:lang w:val="ru-RU"/>
        </w:rPr>
        <w:t xml:space="preserve">копију важећег HACCP сертификата </w:t>
      </w:r>
      <w:r w:rsidRPr="00400746">
        <w:rPr>
          <w:rFonts w:ascii="Arial" w:hAnsi="Arial" w:cs="Arial"/>
          <w:b/>
          <w:sz w:val="22"/>
          <w:szCs w:val="22"/>
          <w:lang w:val="ru-RU"/>
        </w:rPr>
        <w:t xml:space="preserve">  </w:t>
      </w:r>
      <w:r w:rsidRPr="00400746">
        <w:rPr>
          <w:rFonts w:ascii="Arial" w:hAnsi="Arial" w:cs="Arial"/>
          <w:sz w:val="22"/>
          <w:szCs w:val="22"/>
          <w:lang w:val="ru-RU"/>
        </w:rPr>
        <w:t>издат од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Pr="00400746">
        <w:rPr>
          <w:rFonts w:ascii="Arial" w:hAnsi="Arial" w:cs="Arial"/>
          <w:sz w:val="22"/>
          <w:szCs w:val="22"/>
        </w:rPr>
        <w:t xml:space="preserve"> као и потврде </w:t>
      </w:r>
      <w:r w:rsidRPr="00400746">
        <w:rPr>
          <w:rFonts w:ascii="Arial" w:hAnsi="Arial" w:cs="Arial"/>
          <w:b/>
          <w:sz w:val="22"/>
          <w:szCs w:val="22"/>
          <w:lang w:val="sr-Cyrl-CS"/>
        </w:rPr>
        <w:t>(приликом испоруке добара)</w:t>
      </w:r>
      <w:r w:rsidRPr="00400746">
        <w:rPr>
          <w:rFonts w:ascii="Arial" w:hAnsi="Arial" w:cs="Arial"/>
          <w:sz w:val="22"/>
          <w:szCs w:val="22"/>
        </w:rPr>
        <w:t xml:space="preserve"> које се односе на хигијенску и бактериолошку исправност производа, </w:t>
      </w:r>
      <w:r w:rsidRPr="0045246E">
        <w:rPr>
          <w:rFonts w:ascii="Arial" w:hAnsi="Arial" w:cs="Arial"/>
          <w:b/>
          <w:sz w:val="22"/>
          <w:szCs w:val="22"/>
          <w:lang w:val="sr-Cyrl-CS"/>
        </w:rPr>
        <w:t>уговор</w:t>
      </w:r>
      <w:r w:rsidRPr="0045246E">
        <w:rPr>
          <w:rFonts w:ascii="Arial" w:hAnsi="Arial" w:cs="Arial"/>
          <w:b/>
          <w:sz w:val="22"/>
          <w:szCs w:val="22"/>
        </w:rPr>
        <w:t xml:space="preserve"> о контроли квалитета производа</w:t>
      </w:r>
      <w:r w:rsidRPr="00400746">
        <w:rPr>
          <w:rFonts w:ascii="Arial" w:hAnsi="Arial" w:cs="Arial"/>
          <w:sz w:val="22"/>
          <w:szCs w:val="22"/>
          <w:lang w:val="sr-Cyrl-CS"/>
        </w:rPr>
        <w:t xml:space="preserve"> и </w:t>
      </w:r>
      <w:r w:rsidRPr="00400746">
        <w:rPr>
          <w:rFonts w:ascii="Arial" w:hAnsi="Arial" w:cs="Arial"/>
          <w:sz w:val="22"/>
          <w:szCs w:val="22"/>
        </w:rPr>
        <w:t xml:space="preserve">здравственој исправности намирница, роком важења и остале одговарајуће сертификате </w:t>
      </w:r>
      <w:r w:rsidRPr="00400746">
        <w:rPr>
          <w:rFonts w:ascii="Arial" w:hAnsi="Arial" w:cs="Arial"/>
          <w:sz w:val="22"/>
          <w:szCs w:val="22"/>
          <w:lang w:val="sr-Cyrl-CS"/>
        </w:rPr>
        <w:t>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400746" w:rsidRPr="00400746" w:rsidRDefault="00400746" w:rsidP="00400746">
      <w:pPr>
        <w:widowControl w:val="0"/>
        <w:tabs>
          <w:tab w:val="left" w:pos="6660"/>
          <w:tab w:val="left" w:pos="8640"/>
        </w:tabs>
        <w:autoSpaceDE w:val="0"/>
        <w:autoSpaceDN w:val="0"/>
        <w:adjustRightInd w:val="0"/>
        <w:jc w:val="both"/>
        <w:rPr>
          <w:rFonts w:ascii="Arial" w:hAnsi="Arial" w:cs="Arial"/>
          <w:sz w:val="22"/>
          <w:szCs w:val="22"/>
          <w:lang w:val="sr-Cyrl-CS"/>
        </w:rPr>
      </w:pPr>
    </w:p>
    <w:p w:rsidR="00400746" w:rsidRPr="00400746" w:rsidRDefault="00400746" w:rsidP="00400746">
      <w:pPr>
        <w:widowControl w:val="0"/>
        <w:tabs>
          <w:tab w:val="left" w:pos="6660"/>
          <w:tab w:val="left" w:pos="8640"/>
        </w:tabs>
        <w:autoSpaceDE w:val="0"/>
        <w:autoSpaceDN w:val="0"/>
        <w:adjustRightInd w:val="0"/>
        <w:jc w:val="both"/>
        <w:rPr>
          <w:rFonts w:ascii="Arial" w:hAnsi="Arial" w:cs="Arial"/>
          <w:sz w:val="22"/>
          <w:szCs w:val="22"/>
          <w:lang w:val="sr-Cyrl-CS"/>
        </w:rPr>
      </w:pPr>
      <w:r w:rsidRPr="00400746">
        <w:rPr>
          <w:rFonts w:ascii="Arial" w:hAnsi="Arial" w:cs="Arial"/>
          <w:sz w:val="22"/>
          <w:szCs w:val="22"/>
        </w:rPr>
        <w:t>Уколико Понуђач није произвођач дужан је да достави НАССР сертификат и уговор о пословно – техничкој сарадњи или уговор о купопродаји од произвођача од кога набавља добра.</w:t>
      </w:r>
      <w:r w:rsidRPr="00400746">
        <w:rPr>
          <w:rFonts w:ascii="Arial" w:hAnsi="Arial" w:cs="Arial"/>
          <w:sz w:val="22"/>
          <w:szCs w:val="22"/>
          <w:lang w:val="sr-Cyrl-CS"/>
        </w:rPr>
        <w:t xml:space="preserve"> </w:t>
      </w:r>
      <w:r w:rsidRPr="00400746">
        <w:rPr>
          <w:rFonts w:ascii="Arial" w:hAnsi="Arial" w:cs="Arial"/>
          <w:sz w:val="22"/>
          <w:szCs w:val="22"/>
          <w:lang w:eastAsia="sr-Latn-CS"/>
        </w:rPr>
        <w:t>Уколико се подноси заједничка понуда или понуда са подизвођачем сваки учесник у понуди је у обавези да достави важећи НАССР сертификат, односно сертификат и наведене уговоре уколико није произвођач.</w:t>
      </w:r>
    </w:p>
    <w:p w:rsidR="00400746" w:rsidRPr="00400746" w:rsidRDefault="00400746" w:rsidP="00400746">
      <w:pPr>
        <w:tabs>
          <w:tab w:val="left" w:pos="8640"/>
        </w:tabs>
        <w:jc w:val="both"/>
        <w:rPr>
          <w:rFonts w:ascii="Arial" w:hAnsi="Arial" w:cs="Arial"/>
          <w:b/>
          <w:sz w:val="22"/>
          <w:szCs w:val="22"/>
          <w:lang w:val="sr-Cyrl-CS"/>
        </w:rPr>
      </w:pPr>
      <w:r w:rsidRPr="00400746">
        <w:rPr>
          <w:rFonts w:ascii="Arial" w:hAnsi="Arial" w:cs="Arial"/>
          <w:b/>
          <w:sz w:val="22"/>
          <w:szCs w:val="22"/>
          <w:lang w:val="sr-Cyrl-CS"/>
        </w:rPr>
        <w:t xml:space="preserve">                    </w:t>
      </w:r>
    </w:p>
    <w:p w:rsidR="00400746" w:rsidRPr="00400746" w:rsidRDefault="00400746" w:rsidP="00400746">
      <w:pPr>
        <w:jc w:val="both"/>
        <w:rPr>
          <w:rFonts w:ascii="Arial" w:hAnsi="Arial" w:cs="Arial"/>
          <w:b/>
          <w:sz w:val="22"/>
          <w:szCs w:val="22"/>
        </w:rPr>
      </w:pPr>
    </w:p>
    <w:p w:rsidR="00400746" w:rsidRPr="00400746" w:rsidRDefault="00400746" w:rsidP="00400746">
      <w:pPr>
        <w:jc w:val="both"/>
        <w:rPr>
          <w:rFonts w:ascii="Arial" w:hAnsi="Arial" w:cs="Arial"/>
          <w:b/>
          <w:sz w:val="22"/>
          <w:szCs w:val="22"/>
        </w:rPr>
      </w:pPr>
    </w:p>
    <w:p w:rsidR="00400746" w:rsidRPr="00400746" w:rsidRDefault="00400746" w:rsidP="00400746">
      <w:pPr>
        <w:numPr>
          <w:ilvl w:val="0"/>
          <w:numId w:val="35"/>
        </w:numPr>
        <w:jc w:val="both"/>
        <w:rPr>
          <w:rFonts w:ascii="Arial" w:hAnsi="Arial" w:cs="Arial"/>
          <w:b/>
          <w:sz w:val="22"/>
          <w:szCs w:val="22"/>
        </w:rPr>
      </w:pPr>
      <w:r w:rsidRPr="00400746">
        <w:rPr>
          <w:rFonts w:ascii="Arial" w:hAnsi="Arial" w:cs="Arial"/>
          <w:b/>
          <w:sz w:val="22"/>
          <w:szCs w:val="22"/>
        </w:rPr>
        <w:t>Грешке у квалитету ( рекламације)</w:t>
      </w:r>
    </w:p>
    <w:p w:rsidR="00400746" w:rsidRPr="00400746" w:rsidRDefault="00400746" w:rsidP="00400746">
      <w:pPr>
        <w:jc w:val="both"/>
        <w:rPr>
          <w:rFonts w:ascii="Arial" w:hAnsi="Arial" w:cs="Arial"/>
          <w:b/>
          <w:color w:val="0000FF"/>
          <w:sz w:val="22"/>
          <w:szCs w:val="22"/>
        </w:rPr>
      </w:pPr>
    </w:p>
    <w:p w:rsidR="00400746" w:rsidRPr="00400746" w:rsidRDefault="00400746" w:rsidP="00400746">
      <w:pPr>
        <w:widowControl w:val="0"/>
        <w:tabs>
          <w:tab w:val="left" w:pos="1418"/>
          <w:tab w:val="left" w:pos="6660"/>
        </w:tabs>
        <w:autoSpaceDE w:val="0"/>
        <w:autoSpaceDN w:val="0"/>
        <w:adjustRightInd w:val="0"/>
        <w:jc w:val="both"/>
        <w:rPr>
          <w:rFonts w:ascii="Arial" w:hAnsi="Arial" w:cs="Arial"/>
          <w:sz w:val="22"/>
          <w:szCs w:val="22"/>
          <w:lang w:val="sr-Cyrl-CS"/>
        </w:rPr>
      </w:pPr>
      <w:r w:rsidRPr="00400746">
        <w:rPr>
          <w:rFonts w:ascii="Arial" w:hAnsi="Arial" w:cs="Arial"/>
          <w:sz w:val="22"/>
          <w:szCs w:val="22"/>
          <w:lang w:val="sr-Cyrl-CS"/>
        </w:rPr>
        <w:t xml:space="preserve">Приликом испоруке добара, понуђач је у обавези да достави декларацију </w:t>
      </w:r>
      <w:r w:rsidRPr="00400746">
        <w:rPr>
          <w:rFonts w:ascii="Arial" w:hAnsi="Arial" w:cs="Arial"/>
          <w:sz w:val="22"/>
          <w:szCs w:val="22"/>
        </w:rPr>
        <w:t xml:space="preserve">о квалитету испоручених добара </w:t>
      </w:r>
      <w:r w:rsidRPr="00400746">
        <w:rPr>
          <w:rFonts w:ascii="Arial" w:hAnsi="Arial" w:cs="Arial"/>
          <w:sz w:val="22"/>
          <w:szCs w:val="22"/>
          <w:lang w:val="sr-Cyrl-CS"/>
        </w:rPr>
        <w:t xml:space="preserve">у складу са важећим прописима. </w:t>
      </w:r>
    </w:p>
    <w:p w:rsidR="00400746" w:rsidRPr="00400746" w:rsidRDefault="00400746" w:rsidP="00400746">
      <w:pPr>
        <w:spacing w:line="240" w:lineRule="atLeast"/>
        <w:jc w:val="both"/>
        <w:rPr>
          <w:rFonts w:ascii="Arial" w:hAnsi="Arial" w:cs="Arial"/>
          <w:sz w:val="22"/>
          <w:szCs w:val="22"/>
          <w:lang w:val="sr-Cyrl-CS"/>
        </w:rPr>
      </w:pPr>
    </w:p>
    <w:p w:rsidR="00400746" w:rsidRPr="00400746" w:rsidRDefault="00400746" w:rsidP="00400746">
      <w:pPr>
        <w:spacing w:line="240" w:lineRule="atLeast"/>
        <w:jc w:val="both"/>
        <w:rPr>
          <w:rFonts w:ascii="Arial" w:hAnsi="Arial" w:cs="Arial"/>
          <w:sz w:val="22"/>
          <w:szCs w:val="22"/>
        </w:rPr>
      </w:pPr>
      <w:r w:rsidRPr="00400746">
        <w:rPr>
          <w:rFonts w:ascii="Arial" w:hAnsi="Arial" w:cs="Arial"/>
          <w:sz w:val="22"/>
          <w:szCs w:val="22"/>
        </w:rPr>
        <w:t>Наручилац је обавезан да приликом сваке испоруке добара изврши квалитативни</w:t>
      </w:r>
      <w:r w:rsidRPr="00400746">
        <w:rPr>
          <w:rFonts w:ascii="Arial" w:hAnsi="Arial" w:cs="Arial"/>
          <w:sz w:val="22"/>
          <w:szCs w:val="22"/>
          <w:lang w:val="sr-Cyrl-CS"/>
        </w:rPr>
        <w:t xml:space="preserve"> </w:t>
      </w:r>
      <w:r w:rsidRPr="00400746">
        <w:rPr>
          <w:rFonts w:ascii="Arial" w:hAnsi="Arial" w:cs="Arial"/>
          <w:sz w:val="22"/>
          <w:szCs w:val="22"/>
        </w:rPr>
        <w:t>пријем добара и то:</w:t>
      </w:r>
    </w:p>
    <w:p w:rsidR="00400746" w:rsidRPr="00400746" w:rsidRDefault="00400746" w:rsidP="00400746">
      <w:pPr>
        <w:spacing w:line="240" w:lineRule="atLeast"/>
        <w:jc w:val="both"/>
        <w:rPr>
          <w:rFonts w:ascii="Arial" w:hAnsi="Arial" w:cs="Arial"/>
          <w:sz w:val="22"/>
          <w:szCs w:val="22"/>
        </w:rPr>
      </w:pPr>
      <w:r w:rsidRPr="00400746">
        <w:rPr>
          <w:rFonts w:ascii="Arial" w:hAnsi="Arial" w:cs="Arial"/>
          <w:sz w:val="22"/>
          <w:szCs w:val="22"/>
        </w:rPr>
        <w:t xml:space="preserve">-  за добра са роком трајања тако што утврђује да ли је  истекао рок, </w:t>
      </w:r>
    </w:p>
    <w:p w:rsidR="00400746" w:rsidRDefault="00400746" w:rsidP="00400746">
      <w:pPr>
        <w:spacing w:line="240" w:lineRule="atLeast"/>
        <w:jc w:val="both"/>
        <w:rPr>
          <w:rFonts w:ascii="Arial" w:hAnsi="Arial" w:cs="Arial"/>
          <w:sz w:val="22"/>
          <w:szCs w:val="22"/>
        </w:rPr>
      </w:pPr>
      <w:r w:rsidRPr="00400746">
        <w:rPr>
          <w:rFonts w:ascii="Arial" w:hAnsi="Arial" w:cs="Arial"/>
          <w:sz w:val="22"/>
          <w:szCs w:val="22"/>
        </w:rPr>
        <w:t>- за добра у оригиналном паковању тако што утврђује да ли је паковање неоштећено</w:t>
      </w:r>
      <w:r w:rsidR="00EE0DD2">
        <w:rPr>
          <w:rFonts w:ascii="Arial" w:hAnsi="Arial" w:cs="Arial"/>
          <w:sz w:val="22"/>
          <w:szCs w:val="22"/>
        </w:rPr>
        <w:t>,</w:t>
      </w:r>
    </w:p>
    <w:p w:rsidR="00EE0DD2" w:rsidRPr="00EE0DD2" w:rsidRDefault="00EE0DD2" w:rsidP="00400746">
      <w:pPr>
        <w:spacing w:line="240" w:lineRule="atLeast"/>
        <w:jc w:val="both"/>
        <w:rPr>
          <w:rFonts w:ascii="Arial" w:hAnsi="Arial" w:cs="Arial"/>
          <w:sz w:val="22"/>
          <w:szCs w:val="22"/>
          <w:lang w:val="sr-Cyrl-CS"/>
        </w:rPr>
      </w:pPr>
      <w:r>
        <w:rPr>
          <w:rFonts w:ascii="Arial" w:hAnsi="Arial" w:cs="Arial"/>
          <w:sz w:val="22"/>
          <w:szCs w:val="22"/>
        </w:rPr>
        <w:t xml:space="preserve">- </w:t>
      </w:r>
      <w:r>
        <w:rPr>
          <w:rFonts w:ascii="Arial" w:hAnsi="Arial" w:cs="Arial"/>
          <w:sz w:val="22"/>
          <w:szCs w:val="22"/>
          <w:lang w:val="sr-Cyrl-CS"/>
        </w:rPr>
        <w:t xml:space="preserve">за добра </w:t>
      </w:r>
      <w:r w:rsidR="008C558E">
        <w:rPr>
          <w:rFonts w:ascii="Arial" w:hAnsi="Arial" w:cs="Arial"/>
          <w:sz w:val="22"/>
          <w:szCs w:val="22"/>
          <w:lang w:val="sr-Cyrl-CS"/>
        </w:rPr>
        <w:t>са уговореном тежином, да ли је добро одговарајуће тежине.</w:t>
      </w:r>
    </w:p>
    <w:p w:rsidR="00400746" w:rsidRPr="00400746" w:rsidRDefault="00400746" w:rsidP="00400746">
      <w:pPr>
        <w:spacing w:line="240" w:lineRule="atLeast"/>
        <w:jc w:val="both"/>
        <w:rPr>
          <w:rFonts w:ascii="Arial" w:hAnsi="Arial" w:cs="Arial"/>
          <w:sz w:val="22"/>
          <w:szCs w:val="22"/>
          <w:lang w:val="sr-Cyrl-CS"/>
        </w:rPr>
      </w:pPr>
    </w:p>
    <w:p w:rsidR="00400746" w:rsidRPr="00400746" w:rsidRDefault="00400746" w:rsidP="00400746">
      <w:pPr>
        <w:spacing w:line="240" w:lineRule="atLeast"/>
        <w:jc w:val="both"/>
        <w:rPr>
          <w:rFonts w:ascii="Arial" w:hAnsi="Arial" w:cs="Arial"/>
          <w:sz w:val="22"/>
          <w:szCs w:val="22"/>
          <w:lang w:val="sr-Cyrl-CS"/>
        </w:rPr>
      </w:pPr>
      <w:r w:rsidRPr="00400746">
        <w:rPr>
          <w:rFonts w:ascii="Arial" w:hAnsi="Arial" w:cs="Arial"/>
          <w:sz w:val="22"/>
          <w:szCs w:val="22"/>
        </w:rPr>
        <w:t xml:space="preserve">Уколико </w:t>
      </w:r>
      <w:r w:rsidRPr="00400746">
        <w:rPr>
          <w:rFonts w:ascii="Arial" w:hAnsi="Arial" w:cs="Arial"/>
          <w:sz w:val="22"/>
          <w:szCs w:val="22"/>
          <w:lang w:val="sr-Cyrl-CS"/>
        </w:rPr>
        <w:t>н</w:t>
      </w:r>
      <w:r w:rsidRPr="00400746">
        <w:rPr>
          <w:rFonts w:ascii="Arial" w:hAnsi="Arial" w:cs="Arial"/>
          <w:sz w:val="22"/>
          <w:szCs w:val="22"/>
        </w:rPr>
        <w:t xml:space="preserve">аручилац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w:t>
      </w:r>
      <w:r w:rsidRPr="00400746">
        <w:rPr>
          <w:rFonts w:ascii="Arial" w:hAnsi="Arial" w:cs="Arial"/>
          <w:sz w:val="22"/>
          <w:szCs w:val="22"/>
        </w:rPr>
        <w:lastRenderedPageBreak/>
        <w:t xml:space="preserve">употребе добара и у истом обавезати </w:t>
      </w:r>
      <w:r w:rsidRPr="00400746">
        <w:rPr>
          <w:rFonts w:ascii="Arial" w:hAnsi="Arial" w:cs="Arial"/>
          <w:sz w:val="22"/>
          <w:szCs w:val="22"/>
          <w:lang w:val="sr-Cyrl-CS"/>
        </w:rPr>
        <w:t>п</w:t>
      </w:r>
      <w:r w:rsidRPr="00400746">
        <w:rPr>
          <w:rFonts w:ascii="Arial" w:hAnsi="Arial" w:cs="Arial"/>
          <w:sz w:val="22"/>
          <w:szCs w:val="22"/>
        </w:rPr>
        <w:t xml:space="preserve">онуђача да изврши нову испоруку добара захтеваног квалитета најкасније у року од једног дана од дана потписивања записника о рекламацији, а добра која су била предмет пријема и контроле одмах вратити </w:t>
      </w:r>
      <w:r w:rsidRPr="00400746">
        <w:rPr>
          <w:rFonts w:ascii="Arial" w:hAnsi="Arial" w:cs="Arial"/>
          <w:sz w:val="22"/>
          <w:szCs w:val="22"/>
          <w:lang w:val="sr-Cyrl-CS"/>
        </w:rPr>
        <w:t>п</w:t>
      </w:r>
      <w:r w:rsidRPr="00400746">
        <w:rPr>
          <w:rFonts w:ascii="Arial" w:hAnsi="Arial" w:cs="Arial"/>
          <w:sz w:val="22"/>
          <w:szCs w:val="22"/>
        </w:rPr>
        <w:t>онуђачу</w:t>
      </w:r>
      <w:r w:rsidRPr="00400746">
        <w:rPr>
          <w:rFonts w:ascii="Arial" w:hAnsi="Arial" w:cs="Arial"/>
          <w:sz w:val="22"/>
          <w:szCs w:val="22"/>
          <w:lang w:val="sr-Cyrl-CS"/>
        </w:rPr>
        <w:t>.</w:t>
      </w:r>
    </w:p>
    <w:p w:rsidR="00400746" w:rsidRPr="00400746" w:rsidRDefault="00400746" w:rsidP="00400746">
      <w:pPr>
        <w:tabs>
          <w:tab w:val="left" w:pos="8640"/>
        </w:tabs>
        <w:spacing w:line="240" w:lineRule="atLeast"/>
        <w:jc w:val="both"/>
        <w:rPr>
          <w:rFonts w:ascii="Arial" w:hAnsi="Arial" w:cs="Arial"/>
          <w:sz w:val="22"/>
          <w:szCs w:val="22"/>
        </w:rPr>
      </w:pPr>
    </w:p>
    <w:p w:rsidR="00400746" w:rsidRPr="00400746" w:rsidRDefault="00400746" w:rsidP="00400746">
      <w:pPr>
        <w:tabs>
          <w:tab w:val="left" w:pos="8640"/>
        </w:tabs>
        <w:spacing w:line="240" w:lineRule="atLeast"/>
        <w:jc w:val="both"/>
        <w:rPr>
          <w:rFonts w:ascii="Arial" w:hAnsi="Arial" w:cs="Arial"/>
          <w:sz w:val="22"/>
          <w:szCs w:val="22"/>
        </w:rPr>
      </w:pPr>
      <w:r w:rsidRPr="00400746">
        <w:rPr>
          <w:rFonts w:ascii="Arial" w:hAnsi="Arial" w:cs="Arial"/>
          <w:sz w:val="22"/>
          <w:szCs w:val="22"/>
        </w:rPr>
        <w:t>Квантитативни пријем добара врши се бројањем и мерењем а на oснову отпремнице добављача, с тим што се оригинално паковање не отвара већ се евидентира број који је назначен на транспортном пакету.</w:t>
      </w:r>
    </w:p>
    <w:p w:rsidR="00400746" w:rsidRPr="00400746" w:rsidRDefault="00400746" w:rsidP="00400746">
      <w:pPr>
        <w:tabs>
          <w:tab w:val="left" w:pos="8640"/>
        </w:tabs>
        <w:spacing w:line="240" w:lineRule="atLeast"/>
        <w:jc w:val="both"/>
        <w:rPr>
          <w:rFonts w:ascii="Arial" w:hAnsi="Arial" w:cs="Arial"/>
          <w:sz w:val="22"/>
          <w:szCs w:val="22"/>
        </w:rPr>
      </w:pPr>
      <w:r w:rsidRPr="00400746">
        <w:rPr>
          <w:rFonts w:ascii="Arial" w:hAnsi="Arial" w:cs="Arial"/>
          <w:sz w:val="22"/>
          <w:szCs w:val="22"/>
        </w:rPr>
        <w:t xml:space="preserve">Наручилац је дужан да </w:t>
      </w:r>
      <w:r w:rsidRPr="00400746">
        <w:rPr>
          <w:rFonts w:ascii="Arial" w:hAnsi="Arial" w:cs="Arial"/>
          <w:sz w:val="22"/>
          <w:szCs w:val="22"/>
          <w:lang w:val="sr-Cyrl-CS"/>
        </w:rPr>
        <w:t>п</w:t>
      </w:r>
      <w:r w:rsidRPr="00400746">
        <w:rPr>
          <w:rFonts w:ascii="Arial" w:hAnsi="Arial" w:cs="Arial"/>
          <w:sz w:val="22"/>
          <w:szCs w:val="22"/>
        </w:rPr>
        <w:t xml:space="preserve">онуђачу стави приговор на количину добара која се испоручују, одмах приликом преузимања добара, што ће се записнички констатовати и у истом обавезати </w:t>
      </w:r>
      <w:r w:rsidRPr="00400746">
        <w:rPr>
          <w:rFonts w:ascii="Arial" w:hAnsi="Arial" w:cs="Arial"/>
          <w:sz w:val="22"/>
          <w:szCs w:val="22"/>
          <w:lang w:val="sr-Cyrl-CS"/>
        </w:rPr>
        <w:t>п</w:t>
      </w:r>
      <w:r w:rsidRPr="00400746">
        <w:rPr>
          <w:rFonts w:ascii="Arial" w:hAnsi="Arial" w:cs="Arial"/>
          <w:sz w:val="22"/>
          <w:szCs w:val="22"/>
        </w:rPr>
        <w:t>онуђача да испоручи недостајућа добра у року од једног дана од дана потписивања записника о рекламацији.</w:t>
      </w:r>
    </w:p>
    <w:p w:rsidR="00400746" w:rsidRPr="00400746" w:rsidRDefault="00400746" w:rsidP="00400746">
      <w:pPr>
        <w:tabs>
          <w:tab w:val="left" w:pos="8640"/>
        </w:tabs>
        <w:spacing w:line="240" w:lineRule="atLeast"/>
        <w:jc w:val="both"/>
        <w:rPr>
          <w:rFonts w:ascii="Arial" w:hAnsi="Arial" w:cs="Arial"/>
          <w:sz w:val="22"/>
          <w:szCs w:val="22"/>
        </w:rPr>
      </w:pPr>
      <w:r w:rsidRPr="00400746">
        <w:rPr>
          <w:rFonts w:ascii="Arial" w:hAnsi="Arial" w:cs="Arial"/>
          <w:sz w:val="22"/>
          <w:szCs w:val="22"/>
        </w:rPr>
        <w:t xml:space="preserve">Уколико </w:t>
      </w:r>
      <w:r w:rsidRPr="00400746">
        <w:rPr>
          <w:rFonts w:ascii="Arial" w:hAnsi="Arial" w:cs="Arial"/>
          <w:sz w:val="22"/>
          <w:szCs w:val="22"/>
          <w:lang w:val="sr-Cyrl-CS"/>
        </w:rPr>
        <w:t>н</w:t>
      </w:r>
      <w:r w:rsidRPr="00400746">
        <w:rPr>
          <w:rFonts w:ascii="Arial" w:hAnsi="Arial" w:cs="Arial"/>
          <w:sz w:val="22"/>
          <w:szCs w:val="22"/>
        </w:rPr>
        <w:t>аручилац  приликом квалитативног и квантита</w:t>
      </w:r>
      <w:r w:rsidRPr="00400746">
        <w:rPr>
          <w:rFonts w:ascii="Arial" w:hAnsi="Arial" w:cs="Arial"/>
          <w:sz w:val="22"/>
          <w:szCs w:val="22"/>
          <w:lang w:val="sr-Cyrl-CS"/>
        </w:rPr>
        <w:t>ти</w:t>
      </w:r>
      <w:r w:rsidRPr="00400746">
        <w:rPr>
          <w:rFonts w:ascii="Arial" w:hAnsi="Arial" w:cs="Arial"/>
          <w:sz w:val="22"/>
          <w:szCs w:val="22"/>
        </w:rPr>
        <w:t>вног пријема добара утврди да су испоручена добра одговарајућа, обавезан је да потпише отпремницу чиме констатује да је извршен квантитавни и квалитативни пријем испоручених добара.</w:t>
      </w:r>
    </w:p>
    <w:p w:rsidR="00400746" w:rsidRPr="00400746" w:rsidRDefault="00400746" w:rsidP="00400746">
      <w:pPr>
        <w:tabs>
          <w:tab w:val="left" w:pos="8640"/>
        </w:tabs>
        <w:spacing w:line="240" w:lineRule="atLeast"/>
        <w:jc w:val="both"/>
        <w:rPr>
          <w:rFonts w:ascii="Arial" w:hAnsi="Arial" w:cs="Arial"/>
          <w:color w:val="FF0000"/>
          <w:sz w:val="22"/>
          <w:szCs w:val="22"/>
          <w:lang w:val="sr-Cyrl-CS"/>
        </w:rPr>
      </w:pPr>
      <w:r w:rsidRPr="00400746">
        <w:rPr>
          <w:rFonts w:ascii="Arial" w:hAnsi="Arial" w:cs="Arial"/>
          <w:sz w:val="22"/>
          <w:szCs w:val="22"/>
        </w:rPr>
        <w:t xml:space="preserve">Сваки накнадни приговор </w:t>
      </w:r>
      <w:r w:rsidRPr="00400746">
        <w:rPr>
          <w:rFonts w:ascii="Arial" w:hAnsi="Arial" w:cs="Arial"/>
          <w:sz w:val="22"/>
          <w:szCs w:val="22"/>
          <w:lang w:val="sr-Cyrl-CS"/>
        </w:rPr>
        <w:t>н</w:t>
      </w:r>
      <w:r w:rsidRPr="00400746">
        <w:rPr>
          <w:rFonts w:ascii="Arial" w:hAnsi="Arial" w:cs="Arial"/>
          <w:sz w:val="22"/>
          <w:szCs w:val="22"/>
        </w:rPr>
        <w:t xml:space="preserve">аручиоца сматраће се неблаговременим и неће обавезивати </w:t>
      </w:r>
      <w:r w:rsidRPr="00400746">
        <w:rPr>
          <w:rFonts w:ascii="Arial" w:hAnsi="Arial" w:cs="Arial"/>
          <w:sz w:val="22"/>
          <w:szCs w:val="22"/>
          <w:lang w:val="sr-Cyrl-CS"/>
        </w:rPr>
        <w:t>п</w:t>
      </w:r>
      <w:r w:rsidRPr="00400746">
        <w:rPr>
          <w:rFonts w:ascii="Arial" w:hAnsi="Arial" w:cs="Arial"/>
          <w:sz w:val="22"/>
          <w:szCs w:val="22"/>
        </w:rPr>
        <w:t>онуђача</w:t>
      </w:r>
      <w:r w:rsidRPr="00400746">
        <w:rPr>
          <w:rFonts w:ascii="Arial" w:hAnsi="Arial" w:cs="Arial"/>
          <w:sz w:val="22"/>
          <w:szCs w:val="22"/>
          <w:lang w:val="sr-Cyrl-CS"/>
        </w:rPr>
        <w:t>.</w:t>
      </w:r>
    </w:p>
    <w:p w:rsidR="00400746" w:rsidRPr="00400746" w:rsidRDefault="00400746" w:rsidP="00400746">
      <w:pPr>
        <w:tabs>
          <w:tab w:val="left" w:pos="8640"/>
        </w:tabs>
        <w:ind w:right="-180"/>
        <w:rPr>
          <w:sz w:val="22"/>
          <w:szCs w:val="22"/>
          <w:lang w:val="sr-Cyrl-CS"/>
        </w:rPr>
      </w:pPr>
    </w:p>
    <w:p w:rsidR="00400746" w:rsidRPr="00400746" w:rsidRDefault="00400746" w:rsidP="00400746">
      <w:pPr>
        <w:rPr>
          <w:rFonts w:cs="TimesNewRomanPSMT"/>
          <w:i/>
          <w:iCs/>
          <w:sz w:val="22"/>
          <w:szCs w:val="22"/>
        </w:rPr>
      </w:pPr>
    </w:p>
    <w:p w:rsidR="00400746" w:rsidRPr="00400746" w:rsidRDefault="00400746" w:rsidP="00400746">
      <w:pPr>
        <w:rPr>
          <w:rFonts w:cs="TimesNewRomanPSMT"/>
          <w:i/>
          <w:iCs/>
          <w:sz w:val="22"/>
          <w:szCs w:val="22"/>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sr-Cyrl-CS"/>
        </w:rPr>
      </w:pPr>
    </w:p>
    <w:p w:rsidR="000C0C6B" w:rsidRPr="00400746" w:rsidRDefault="000C0C6B"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Pr="00400746" w:rsidRDefault="00400746" w:rsidP="000C0C6B">
      <w:pPr>
        <w:tabs>
          <w:tab w:val="left" w:pos="2160"/>
        </w:tabs>
        <w:rPr>
          <w:i/>
          <w:iCs/>
          <w:sz w:val="22"/>
          <w:szCs w:val="22"/>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400746" w:rsidRDefault="00400746" w:rsidP="000C0C6B">
      <w:pPr>
        <w:tabs>
          <w:tab w:val="left" w:pos="2160"/>
        </w:tabs>
        <w:rPr>
          <w:i/>
          <w:iCs/>
          <w:sz w:val="20"/>
          <w:szCs w:val="20"/>
          <w:lang w:val="en-US"/>
        </w:rPr>
      </w:pPr>
    </w:p>
    <w:p w:rsidR="000C0C6B" w:rsidRDefault="000C0C6B"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Default="00796A94" w:rsidP="000C0C6B">
      <w:pPr>
        <w:tabs>
          <w:tab w:val="left" w:pos="2160"/>
        </w:tabs>
        <w:rPr>
          <w:i/>
          <w:iCs/>
          <w:sz w:val="20"/>
          <w:szCs w:val="20"/>
          <w:lang w:val="sr-Cyrl-CS"/>
        </w:rPr>
      </w:pPr>
    </w:p>
    <w:p w:rsidR="00796A94" w:rsidRPr="00796A94" w:rsidRDefault="00796A94" w:rsidP="000C0C6B">
      <w:pPr>
        <w:tabs>
          <w:tab w:val="left" w:pos="2160"/>
        </w:tabs>
        <w:rPr>
          <w:i/>
          <w:iCs/>
          <w:sz w:val="20"/>
          <w:szCs w:val="20"/>
          <w:lang w:val="sr-Cyrl-CS"/>
        </w:rPr>
      </w:pPr>
    </w:p>
    <w:p w:rsidR="000C0C6B" w:rsidRPr="00AB3932" w:rsidRDefault="000C0C6B" w:rsidP="000C0C6B">
      <w:pPr>
        <w:tabs>
          <w:tab w:val="left" w:pos="2160"/>
        </w:tabs>
        <w:rPr>
          <w:i/>
          <w:iCs/>
        </w:rPr>
      </w:pPr>
    </w:p>
    <w:p w:rsidR="000C0C6B" w:rsidRDefault="000C0C6B" w:rsidP="000C0C6B">
      <w:pPr>
        <w:shd w:val="clear" w:color="auto" w:fill="C6D9F1"/>
        <w:rPr>
          <w:b/>
          <w:bCs/>
          <w:i/>
          <w:iCs/>
        </w:rPr>
      </w:pPr>
    </w:p>
    <w:p w:rsidR="00E7375B" w:rsidRDefault="00E7375B" w:rsidP="00E7375B">
      <w:pPr>
        <w:pStyle w:val="Heading2"/>
      </w:pPr>
      <w:bookmarkStart w:id="0" w:name="_Toc373493603"/>
      <w:r>
        <w:t>IV  УСЛОВИ ЗА УЧЕШЋЕ У ПОСТУПКУ ЈАВНЕ НАБАВКЕ ИЗ ЧЛ. 75. И 76. ЗАКОНА И УПУТСТВО КАКО СЕ ДОКАЗУЈЕ ИСПУЊЕНОСТ ТИХ УСЛОВА</w:t>
      </w:r>
      <w:bookmarkEnd w:id="0"/>
    </w:p>
    <w:p w:rsidR="00E7375B" w:rsidRPr="007A43A6" w:rsidRDefault="00E7375B" w:rsidP="00E7375B">
      <w:pPr>
        <w:pStyle w:val="Heading2"/>
      </w:pPr>
    </w:p>
    <w:p w:rsidR="00E7375B" w:rsidRDefault="00E7375B" w:rsidP="00E7375B">
      <w:pPr>
        <w:jc w:val="both"/>
        <w:rPr>
          <w:rFonts w:ascii="Arial" w:hAnsi="Arial" w:cs="Arial"/>
          <w:b/>
          <w:bCs/>
          <w:i/>
          <w:iCs/>
          <w:sz w:val="28"/>
          <w:szCs w:val="28"/>
        </w:rPr>
      </w:pPr>
    </w:p>
    <w:p w:rsidR="00E7375B" w:rsidRDefault="00E7375B" w:rsidP="00E7375B">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E7375B" w:rsidRDefault="00E7375B" w:rsidP="00E7375B">
      <w:pPr>
        <w:pStyle w:val="ListParagraph"/>
        <w:jc w:val="both"/>
        <w:rPr>
          <w:rFonts w:ascii="Arial" w:hAnsi="Arial" w:cs="Arial"/>
          <w:b/>
          <w:bCs/>
          <w:i/>
          <w:iCs/>
        </w:rPr>
      </w:pPr>
    </w:p>
    <w:p w:rsidR="00E7375B" w:rsidRDefault="00E7375B" w:rsidP="00E7375B">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E7375B" w:rsidRPr="00E7375B" w:rsidRDefault="00B15E07" w:rsidP="00E7375B">
      <w:pPr>
        <w:pStyle w:val="ListParagraph"/>
        <w:ind w:left="1350"/>
        <w:jc w:val="both"/>
        <w:rPr>
          <w:rFonts w:ascii="Arial" w:hAnsi="Arial" w:cs="Arial"/>
          <w:b/>
          <w:iCs/>
          <w:lang w:val="sr-Cyrl-CS"/>
        </w:rPr>
      </w:pPr>
      <w:r>
        <w:rPr>
          <w:rFonts w:ascii="Arial" w:hAnsi="Arial" w:cs="Arial"/>
          <w:b/>
          <w:iCs/>
          <w:lang w:val="sr-Cyrl-CS"/>
        </w:rPr>
        <w:t xml:space="preserve">А. </w:t>
      </w:r>
      <w:r w:rsidR="00E7375B" w:rsidRPr="00E7375B">
        <w:rPr>
          <w:rFonts w:ascii="Arial" w:hAnsi="Arial" w:cs="Arial"/>
          <w:b/>
          <w:iCs/>
          <w:lang w:val="sr-Cyrl-CS"/>
        </w:rPr>
        <w:t>ОБАВЕЗНИ УСЛОВИ:</w:t>
      </w:r>
    </w:p>
    <w:p w:rsidR="00E7375B" w:rsidRDefault="00E7375B" w:rsidP="00E7375B">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E7375B" w:rsidRDefault="00E7375B" w:rsidP="00E7375B">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E7375B" w:rsidRPr="00E7375B" w:rsidRDefault="00E7375B" w:rsidP="00E7375B">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000F" w:rsidRDefault="00E7375B" w:rsidP="00E7375B">
      <w:pPr>
        <w:pStyle w:val="ListParagraph"/>
        <w:numPr>
          <w:ilvl w:val="0"/>
          <w:numId w:val="5"/>
        </w:numPr>
        <w:jc w:val="both"/>
        <w:rPr>
          <w:rFonts w:ascii="Arial" w:hAnsi="Arial" w:cs="Arial"/>
        </w:rPr>
      </w:pPr>
      <w:r>
        <w:rPr>
          <w:rFonts w:ascii="Arial" w:hAnsi="Arial" w:cs="Arial"/>
        </w:rPr>
        <w:t>Да</w:t>
      </w:r>
      <w:r>
        <w:rPr>
          <w:rFonts w:ascii="Arial" w:hAnsi="Arial" w:cs="Arial"/>
          <w:lang w:val="sr-Cyrl-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sidR="00287485">
        <w:rPr>
          <w:rFonts w:ascii="Arial" w:hAnsi="Arial" w:cs="Arial"/>
        </w:rPr>
        <w:t xml:space="preserve"> </w:t>
      </w:r>
      <w:r w:rsidR="00287485">
        <w:rPr>
          <w:rFonts w:ascii="Arial" w:hAnsi="Arial" w:cs="Arial"/>
          <w:i/>
          <w:iCs/>
          <w:lang w:val="sr-Cyrl-CS"/>
        </w:rPr>
        <w:t xml:space="preserve">(чл. 75. ст. 1. тач. </w:t>
      </w:r>
      <w:r w:rsidR="00287485">
        <w:rPr>
          <w:rFonts w:ascii="Arial" w:hAnsi="Arial" w:cs="Arial"/>
          <w:i/>
          <w:iCs/>
        </w:rPr>
        <w:t>5</w:t>
      </w:r>
      <w:r w:rsidR="00287485">
        <w:rPr>
          <w:rFonts w:ascii="Arial" w:hAnsi="Arial" w:cs="Arial"/>
          <w:i/>
          <w:iCs/>
          <w:lang w:val="sr-Cyrl-CS"/>
        </w:rPr>
        <w:t>) Закона);</w:t>
      </w:r>
    </w:p>
    <w:p w:rsidR="00E7375B" w:rsidRPr="004D0742" w:rsidRDefault="00506DB7" w:rsidP="00E7375B">
      <w:pPr>
        <w:pStyle w:val="ListParagraph"/>
        <w:numPr>
          <w:ilvl w:val="0"/>
          <w:numId w:val="5"/>
        </w:numPr>
        <w:jc w:val="both"/>
        <w:rPr>
          <w:rFonts w:ascii="Arial" w:hAnsi="Arial" w:cs="Arial"/>
        </w:rPr>
      </w:pPr>
      <w:r>
        <w:rPr>
          <w:rFonts w:ascii="Arial" w:hAnsi="Arial" w:cs="Arial"/>
          <w:lang w:val="sr-Cyrl-CS"/>
        </w:rPr>
        <w:t>Наручилац је дужан да од понуђача или кандидата захтева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понуде</w:t>
      </w:r>
      <w:r w:rsidR="00287485">
        <w:rPr>
          <w:rFonts w:ascii="Arial" w:hAnsi="Arial" w:cs="Arial"/>
          <w:i/>
          <w:iCs/>
          <w:lang w:val="sr-Cyrl-CS"/>
        </w:rPr>
        <w:t xml:space="preserve">(чл. 75. ст. </w:t>
      </w:r>
      <w:r w:rsidR="00287485">
        <w:rPr>
          <w:rFonts w:ascii="Arial" w:hAnsi="Arial" w:cs="Arial"/>
          <w:i/>
          <w:iCs/>
        </w:rPr>
        <w:t>2</w:t>
      </w:r>
      <w:r w:rsidR="00287485">
        <w:rPr>
          <w:rFonts w:ascii="Arial" w:hAnsi="Arial" w:cs="Arial"/>
          <w:i/>
          <w:iCs/>
          <w:lang w:val="sr-Cyrl-CS"/>
        </w:rPr>
        <w:t>. Закона)</w:t>
      </w:r>
      <w:r>
        <w:rPr>
          <w:rFonts w:ascii="Arial" w:hAnsi="Arial" w:cs="Arial"/>
          <w:lang w:val="sr-Cyrl-CS"/>
        </w:rPr>
        <w:t>.</w:t>
      </w:r>
      <w:r w:rsidR="00E7375B">
        <w:rPr>
          <w:rFonts w:ascii="Arial" w:hAnsi="Arial" w:cs="Arial"/>
          <w:i/>
          <w:iCs/>
          <w:lang w:val="sr-Cyrl-CS"/>
        </w:rPr>
        <w:t xml:space="preserve"> </w:t>
      </w:r>
    </w:p>
    <w:p w:rsidR="004D0742" w:rsidRPr="00B15E07" w:rsidRDefault="004D0742" w:rsidP="004D0742">
      <w:pPr>
        <w:pStyle w:val="ListParagraph"/>
        <w:ind w:left="1440"/>
        <w:jc w:val="both"/>
        <w:rPr>
          <w:rFonts w:ascii="Arial" w:hAnsi="Arial" w:cs="Arial"/>
        </w:rPr>
      </w:pPr>
    </w:p>
    <w:p w:rsidR="00B15E07" w:rsidRDefault="00B15E07" w:rsidP="00B15E07">
      <w:pPr>
        <w:pStyle w:val="ListParagraph"/>
        <w:ind w:left="1494"/>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sidR="00A14C56">
        <w:rPr>
          <w:rFonts w:ascii="Arial" w:hAnsi="Arial" w:cs="Arial"/>
          <w:b/>
          <w:iCs/>
          <w:lang w:val="en-US"/>
        </w:rPr>
        <w:t>додатне</w:t>
      </w:r>
      <w:r>
        <w:rPr>
          <w:rFonts w:ascii="Arial" w:hAnsi="Arial" w:cs="Arial"/>
          <w:b/>
          <w:iCs/>
          <w:lang w:val="sr-Cyrl-CS"/>
        </w:rPr>
        <w:t xml:space="preserve"> услове</w:t>
      </w:r>
      <w:r>
        <w:rPr>
          <w:rFonts w:ascii="Arial" w:hAnsi="Arial" w:cs="Arial"/>
          <w:iCs/>
        </w:rPr>
        <w:t xml:space="preserve"> за учешће у поступку јавне набавке дефинисане чл. 7</w:t>
      </w:r>
      <w:r>
        <w:rPr>
          <w:rFonts w:ascii="Arial" w:hAnsi="Arial" w:cs="Arial"/>
          <w:iCs/>
          <w:lang w:val="sr-Cyrl-CS"/>
        </w:rPr>
        <w:t>6</w:t>
      </w:r>
      <w:r>
        <w:rPr>
          <w:rFonts w:ascii="Arial" w:hAnsi="Arial" w:cs="Arial"/>
          <w:iCs/>
        </w:rPr>
        <w:t>. Закона, и то:</w:t>
      </w:r>
    </w:p>
    <w:p w:rsidR="008A2D77" w:rsidRDefault="00B15E07" w:rsidP="008A2D77">
      <w:pPr>
        <w:pStyle w:val="ListParagraph"/>
        <w:ind w:left="1440"/>
        <w:jc w:val="both"/>
        <w:rPr>
          <w:rFonts w:ascii="Arial" w:hAnsi="Arial" w:cs="Arial"/>
          <w:b/>
          <w:lang w:val="sr-Cyrl-CS"/>
        </w:rPr>
      </w:pPr>
      <w:r w:rsidRPr="00B15E07">
        <w:rPr>
          <w:rFonts w:ascii="Arial" w:hAnsi="Arial" w:cs="Arial"/>
          <w:b/>
          <w:lang w:val="sr-Cyrl-CS"/>
        </w:rPr>
        <w:t xml:space="preserve">Б. </w:t>
      </w:r>
      <w:r w:rsidR="00A14C56">
        <w:rPr>
          <w:rFonts w:ascii="Arial" w:hAnsi="Arial" w:cs="Arial"/>
          <w:b/>
          <w:lang w:val="sr-Cyrl-CS"/>
        </w:rPr>
        <w:t>ДОДАТНИ</w:t>
      </w:r>
      <w:r w:rsidRPr="00B15E07">
        <w:rPr>
          <w:rFonts w:ascii="Arial" w:hAnsi="Arial" w:cs="Arial"/>
          <w:b/>
          <w:lang w:val="sr-Cyrl-CS"/>
        </w:rPr>
        <w:t xml:space="preserve"> УСЛОВИ:</w:t>
      </w:r>
    </w:p>
    <w:p w:rsidR="008A2D77" w:rsidRDefault="00A14C56" w:rsidP="008A2D77">
      <w:pPr>
        <w:pStyle w:val="ListParagraph"/>
        <w:ind w:left="1440"/>
        <w:jc w:val="both"/>
        <w:rPr>
          <w:rFonts w:ascii="Arial" w:hAnsi="Arial" w:cs="Arial"/>
          <w:lang w:val="sr-Cyrl-CS"/>
        </w:rPr>
      </w:pPr>
      <w:r>
        <w:rPr>
          <w:rFonts w:ascii="Arial" w:hAnsi="Arial" w:cs="Arial"/>
          <w:lang w:val="sr-Cyrl-CS"/>
        </w:rPr>
        <w:t xml:space="preserve">  </w:t>
      </w:r>
      <w:r w:rsidR="00B15E07" w:rsidRPr="00B15E07">
        <w:rPr>
          <w:rFonts w:ascii="Arial" w:hAnsi="Arial" w:cs="Arial"/>
          <w:lang w:val="sr-Cyrl-CS"/>
        </w:rPr>
        <w:t>1)</w:t>
      </w:r>
      <w:r>
        <w:rPr>
          <w:rFonts w:ascii="Arial" w:hAnsi="Arial" w:cs="Arial"/>
          <w:lang w:val="sr-Cyrl-CS"/>
        </w:rPr>
        <w:t xml:space="preserve">да располаже довољним техничким капацитетима за           </w:t>
      </w:r>
      <w:r w:rsidR="008A2D77">
        <w:rPr>
          <w:rFonts w:ascii="Arial" w:hAnsi="Arial" w:cs="Arial"/>
          <w:lang w:val="sr-Cyrl-CS"/>
        </w:rPr>
        <w:t xml:space="preserve">                                        </w:t>
      </w:r>
      <w:r>
        <w:rPr>
          <w:rFonts w:ascii="Arial" w:hAnsi="Arial" w:cs="Arial"/>
          <w:lang w:val="sr-Cyrl-CS"/>
        </w:rPr>
        <w:t>реализацију предметне јавне набавке;</w:t>
      </w:r>
    </w:p>
    <w:p w:rsidR="008A2D77" w:rsidRDefault="004D0742" w:rsidP="008A2D77">
      <w:pPr>
        <w:pStyle w:val="ListParagraph"/>
        <w:ind w:left="1440"/>
        <w:jc w:val="both"/>
        <w:rPr>
          <w:rFonts w:ascii="Arial" w:hAnsi="Arial" w:cs="Arial"/>
          <w:sz w:val="22"/>
          <w:szCs w:val="22"/>
          <w:lang w:val="ru-RU"/>
        </w:rPr>
      </w:pPr>
      <w:r>
        <w:rPr>
          <w:rFonts w:ascii="Arial" w:hAnsi="Arial" w:cs="Arial"/>
          <w:lang w:val="sr-Cyrl-CS"/>
        </w:rPr>
        <w:t xml:space="preserve">  </w:t>
      </w:r>
      <w:r w:rsidR="00993730">
        <w:rPr>
          <w:rFonts w:ascii="Arial" w:hAnsi="Arial" w:cs="Arial"/>
          <w:lang w:val="sr-Cyrl-CS"/>
        </w:rPr>
        <w:t>2</w:t>
      </w:r>
      <w:r>
        <w:rPr>
          <w:rFonts w:ascii="Arial" w:hAnsi="Arial" w:cs="Arial"/>
          <w:lang w:val="sr-Cyrl-CS"/>
        </w:rPr>
        <w:t>)</w:t>
      </w:r>
      <w:r w:rsidR="00A14C56">
        <w:rPr>
          <w:rFonts w:ascii="Arial" w:hAnsi="Arial" w:cs="Arial"/>
          <w:lang w:val="sr-Cyrl-CS"/>
        </w:rPr>
        <w:t xml:space="preserve">да поседује </w:t>
      </w:r>
      <w:r w:rsidR="00A14C56" w:rsidRPr="00400746">
        <w:rPr>
          <w:rFonts w:ascii="Arial" w:hAnsi="Arial" w:cs="Arial"/>
          <w:sz w:val="22"/>
          <w:szCs w:val="22"/>
          <w:lang w:val="ru-RU"/>
        </w:rPr>
        <w:t xml:space="preserve">HACCP сертификат </w:t>
      </w:r>
      <w:r w:rsidR="00A14C56" w:rsidRPr="00400746">
        <w:rPr>
          <w:rFonts w:ascii="Arial" w:hAnsi="Arial" w:cs="Arial"/>
          <w:b/>
          <w:sz w:val="22"/>
          <w:szCs w:val="22"/>
          <w:lang w:val="ru-RU"/>
        </w:rPr>
        <w:t xml:space="preserve">  </w:t>
      </w:r>
      <w:r w:rsidR="00A14C56" w:rsidRPr="00400746">
        <w:rPr>
          <w:rFonts w:ascii="Arial" w:hAnsi="Arial" w:cs="Arial"/>
          <w:sz w:val="22"/>
          <w:szCs w:val="22"/>
          <w:lang w:val="ru-RU"/>
        </w:rPr>
        <w:t xml:space="preserve">издат од надлежних институција о </w:t>
      </w:r>
      <w:r w:rsidR="00A14C56">
        <w:rPr>
          <w:rFonts w:ascii="Arial" w:hAnsi="Arial" w:cs="Arial"/>
          <w:sz w:val="22"/>
          <w:szCs w:val="22"/>
          <w:lang w:val="ru-RU"/>
        </w:rPr>
        <w:t xml:space="preserve">     </w:t>
      </w:r>
      <w:r w:rsidR="00A14C56" w:rsidRPr="00400746">
        <w:rPr>
          <w:rFonts w:ascii="Arial" w:hAnsi="Arial" w:cs="Arial"/>
          <w:sz w:val="22"/>
          <w:szCs w:val="22"/>
          <w:lang w:val="ru-RU"/>
        </w:rPr>
        <w:t xml:space="preserve">успостављању </w:t>
      </w:r>
      <w:r w:rsidR="008A2D77">
        <w:rPr>
          <w:rFonts w:ascii="Arial" w:hAnsi="Arial" w:cs="Arial"/>
          <w:sz w:val="22"/>
          <w:szCs w:val="22"/>
          <w:lang w:val="ru-RU"/>
        </w:rPr>
        <w:t xml:space="preserve">  </w:t>
      </w:r>
      <w:r w:rsidR="00A14C56" w:rsidRPr="00400746">
        <w:rPr>
          <w:rFonts w:ascii="Arial" w:hAnsi="Arial" w:cs="Arial"/>
          <w:sz w:val="22"/>
          <w:szCs w:val="22"/>
          <w:lang w:val="ru-RU"/>
        </w:rPr>
        <w:t>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008A2D77">
        <w:rPr>
          <w:rFonts w:ascii="Arial" w:hAnsi="Arial" w:cs="Arial"/>
          <w:sz w:val="22"/>
          <w:szCs w:val="22"/>
          <w:lang w:val="ru-RU"/>
        </w:rPr>
        <w:t xml:space="preserve">;  </w:t>
      </w:r>
    </w:p>
    <w:p w:rsidR="008A2D77" w:rsidRDefault="00A14C56" w:rsidP="008A2D77">
      <w:pPr>
        <w:pStyle w:val="ListParagraph"/>
        <w:ind w:left="1440"/>
        <w:jc w:val="both"/>
        <w:rPr>
          <w:rFonts w:ascii="Arial" w:hAnsi="Arial" w:cs="Arial"/>
          <w:bCs/>
          <w:iCs/>
          <w:lang w:val="sr-Cyrl-CS"/>
        </w:rPr>
      </w:pPr>
      <w:r w:rsidRPr="008A2D77">
        <w:rPr>
          <w:rFonts w:ascii="Arial" w:hAnsi="Arial" w:cs="Arial"/>
          <w:lang w:val="sr-Cyrl-CS"/>
        </w:rPr>
        <w:t xml:space="preserve"> </w:t>
      </w:r>
      <w:r w:rsidRPr="008A2D77">
        <w:rPr>
          <w:rFonts w:ascii="Arial" w:hAnsi="Arial" w:cs="Arial"/>
          <w:b/>
          <w:lang w:val="sr-Cyrl-CS"/>
        </w:rPr>
        <w:t>1.2.</w:t>
      </w:r>
      <w:r w:rsidR="00B15E07" w:rsidRPr="008A2D77">
        <w:rPr>
          <w:rFonts w:ascii="Arial" w:hAnsi="Arial" w:cs="Arial"/>
          <w:lang w:val="sr-Cyrl-CS"/>
        </w:rPr>
        <w:t xml:space="preserve">  </w:t>
      </w:r>
      <w:r w:rsidR="00E7375B" w:rsidRPr="008A2D77">
        <w:rPr>
          <w:rFonts w:ascii="Arial" w:hAnsi="Arial" w:cs="Arial"/>
          <w:bCs/>
          <w:iCs/>
        </w:rPr>
        <w:t xml:space="preserve">Уколико понуђач подноси понуду са подизвођачем, у складу са чланом 80. </w:t>
      </w:r>
      <w:r w:rsidRPr="008A2D77">
        <w:rPr>
          <w:rFonts w:ascii="Arial" w:hAnsi="Arial" w:cs="Arial"/>
          <w:bCs/>
          <w:iCs/>
          <w:lang w:val="sr-Cyrl-CS"/>
        </w:rPr>
        <w:t xml:space="preserve">   </w:t>
      </w:r>
      <w:r w:rsidR="00E7375B" w:rsidRPr="008A2D77">
        <w:rPr>
          <w:rFonts w:ascii="Arial" w:hAnsi="Arial" w:cs="Arial"/>
          <w:bCs/>
          <w:iCs/>
        </w:rPr>
        <w:t>Закона, подизвођач мора да испуњава обавезне услове из члана 75. став 1. тач. 1)</w:t>
      </w:r>
      <w:r w:rsidR="0049610A">
        <w:rPr>
          <w:rFonts w:ascii="Arial" w:hAnsi="Arial" w:cs="Arial"/>
          <w:bCs/>
          <w:iCs/>
          <w:lang w:val="sr-Cyrl-CS"/>
        </w:rPr>
        <w:t>,2)</w:t>
      </w:r>
      <w:r w:rsidR="001F2962">
        <w:rPr>
          <w:rFonts w:ascii="Arial" w:hAnsi="Arial" w:cs="Arial"/>
          <w:bCs/>
          <w:iCs/>
          <w:lang w:val="sr-Cyrl-CS"/>
        </w:rPr>
        <w:t xml:space="preserve"> и </w:t>
      </w:r>
      <w:r w:rsidR="0049610A">
        <w:rPr>
          <w:rFonts w:ascii="Arial" w:hAnsi="Arial" w:cs="Arial"/>
          <w:bCs/>
          <w:iCs/>
          <w:lang w:val="sr-Cyrl-CS"/>
        </w:rPr>
        <w:t xml:space="preserve">4) </w:t>
      </w:r>
      <w:r w:rsidR="00E7375B" w:rsidRPr="008A2D77">
        <w:rPr>
          <w:rFonts w:ascii="Arial" w:hAnsi="Arial" w:cs="Arial"/>
          <w:bCs/>
          <w:iCs/>
        </w:rPr>
        <w:t xml:space="preserve">Закона и услов из члана 75. став </w:t>
      </w:r>
      <w:r w:rsidR="0049610A">
        <w:rPr>
          <w:rFonts w:ascii="Arial" w:hAnsi="Arial" w:cs="Arial"/>
          <w:bCs/>
          <w:iCs/>
          <w:lang w:val="sr-Cyrl-CS"/>
        </w:rPr>
        <w:t>2</w:t>
      </w:r>
      <w:r w:rsidR="00E7375B" w:rsidRPr="008A2D77">
        <w:rPr>
          <w:rFonts w:ascii="Arial" w:hAnsi="Arial" w:cs="Arial"/>
          <w:bCs/>
          <w:iCs/>
        </w:rPr>
        <w:t xml:space="preserve">. Закона, </w:t>
      </w:r>
      <w:r w:rsidR="001F2962">
        <w:rPr>
          <w:rFonts w:ascii="Arial" w:hAnsi="Arial" w:cs="Arial"/>
          <w:bCs/>
          <w:iCs/>
        </w:rPr>
        <w:t xml:space="preserve">док услов из члана 75.став1.тачка 5) </w:t>
      </w:r>
      <w:r w:rsidR="00E7375B" w:rsidRPr="008A2D77">
        <w:rPr>
          <w:rFonts w:ascii="Arial" w:hAnsi="Arial" w:cs="Arial"/>
          <w:bCs/>
          <w:iCs/>
        </w:rPr>
        <w:t>за део набавке који ће понуђач извршити преко подизвођача.</w:t>
      </w:r>
    </w:p>
    <w:p w:rsidR="00E7375B" w:rsidRPr="008A2D77" w:rsidRDefault="00A14C56" w:rsidP="008A2D77">
      <w:pPr>
        <w:pStyle w:val="ListParagraph"/>
        <w:ind w:left="1440"/>
        <w:jc w:val="both"/>
        <w:rPr>
          <w:rFonts w:ascii="Arial" w:hAnsi="Arial" w:cs="Arial"/>
          <w:sz w:val="22"/>
          <w:szCs w:val="22"/>
          <w:lang w:val="ru-RU"/>
        </w:rPr>
      </w:pPr>
      <w:r w:rsidRPr="00A14C56">
        <w:rPr>
          <w:rFonts w:ascii="Arial" w:hAnsi="Arial" w:cs="Arial"/>
          <w:b/>
          <w:bCs/>
          <w:iCs/>
          <w:lang w:val="sr-Cyrl-CS"/>
        </w:rPr>
        <w:t>1.3.</w:t>
      </w:r>
      <w:r w:rsidR="00E7375B" w:rsidRPr="00A14C56">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w:t>
      </w:r>
      <w:r w:rsidR="005B40DC" w:rsidRPr="008A2D77">
        <w:rPr>
          <w:rFonts w:ascii="Arial" w:hAnsi="Arial" w:cs="Arial"/>
          <w:bCs/>
          <w:iCs/>
        </w:rPr>
        <w:t>1)</w:t>
      </w:r>
      <w:r w:rsidR="005B40DC">
        <w:rPr>
          <w:rFonts w:ascii="Arial" w:hAnsi="Arial" w:cs="Arial"/>
          <w:bCs/>
          <w:iCs/>
          <w:lang w:val="sr-Cyrl-CS"/>
        </w:rPr>
        <w:t>,2)</w:t>
      </w:r>
      <w:r w:rsidR="001F2962">
        <w:rPr>
          <w:rFonts w:ascii="Arial" w:hAnsi="Arial" w:cs="Arial"/>
          <w:bCs/>
          <w:iCs/>
          <w:lang w:val="sr-Cyrl-CS"/>
        </w:rPr>
        <w:t xml:space="preserve"> и </w:t>
      </w:r>
      <w:r w:rsidR="005B40DC">
        <w:rPr>
          <w:rFonts w:ascii="Arial" w:hAnsi="Arial" w:cs="Arial"/>
          <w:bCs/>
          <w:iCs/>
          <w:lang w:val="sr-Cyrl-CS"/>
        </w:rPr>
        <w:t xml:space="preserve">4) </w:t>
      </w:r>
      <w:r w:rsidR="005B40DC" w:rsidRPr="008A2D77">
        <w:rPr>
          <w:rFonts w:ascii="Arial" w:hAnsi="Arial" w:cs="Arial"/>
          <w:bCs/>
          <w:iCs/>
        </w:rPr>
        <w:t xml:space="preserve">Закона и услов из члана 75. став </w:t>
      </w:r>
      <w:r w:rsidR="005B40DC">
        <w:rPr>
          <w:rFonts w:ascii="Arial" w:hAnsi="Arial" w:cs="Arial"/>
          <w:bCs/>
          <w:iCs/>
          <w:lang w:val="sr-Cyrl-CS"/>
        </w:rPr>
        <w:t>2</w:t>
      </w:r>
      <w:r w:rsidR="005B40DC" w:rsidRPr="008A2D77">
        <w:rPr>
          <w:rFonts w:ascii="Arial" w:hAnsi="Arial" w:cs="Arial"/>
          <w:bCs/>
          <w:iCs/>
        </w:rPr>
        <w:t>. Закона</w:t>
      </w:r>
      <w:r w:rsidR="00E7375B" w:rsidRPr="00A14C56">
        <w:rPr>
          <w:rFonts w:ascii="Arial" w:hAnsi="Arial" w:cs="Arial"/>
          <w:bCs/>
          <w:iCs/>
        </w:rPr>
        <w:t xml:space="preserve">, а додатне услове испуњавају заједно. </w:t>
      </w:r>
    </w:p>
    <w:p w:rsidR="00E7375B" w:rsidRPr="0044065E" w:rsidRDefault="00E7375B" w:rsidP="0044065E">
      <w:pPr>
        <w:pStyle w:val="ListParagraph"/>
        <w:ind w:left="1350"/>
        <w:jc w:val="both"/>
        <w:rPr>
          <w:rFonts w:ascii="Arial" w:hAnsi="Arial" w:cs="Arial"/>
          <w:bCs/>
          <w:iCs/>
          <w:color w:val="FF0000"/>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E7375B" w:rsidRDefault="00E7375B" w:rsidP="000C0C6B">
      <w:pPr>
        <w:shd w:val="clear" w:color="auto" w:fill="C6D9F1"/>
        <w:rPr>
          <w:b/>
          <w:bCs/>
          <w:i/>
          <w:iCs/>
        </w:rPr>
      </w:pPr>
    </w:p>
    <w:p w:rsidR="00E7375B" w:rsidRDefault="00E7375B" w:rsidP="000C0C6B">
      <w:pPr>
        <w:shd w:val="clear" w:color="auto" w:fill="C6D9F1"/>
        <w:rPr>
          <w:b/>
          <w:bCs/>
          <w:i/>
          <w:iCs/>
          <w:lang w:val="sr-Cyrl-CS"/>
        </w:rPr>
      </w:pPr>
    </w:p>
    <w:p w:rsidR="00D305F6" w:rsidRPr="007A43A6" w:rsidRDefault="00D305F6" w:rsidP="00D305F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305F6" w:rsidRPr="007A43A6" w:rsidRDefault="00D305F6" w:rsidP="00D305F6">
      <w:pPr>
        <w:pStyle w:val="ListParagraph"/>
        <w:shd w:val="clear" w:color="auto" w:fill="C6D9F1"/>
        <w:ind w:left="0"/>
        <w:rPr>
          <w:rFonts w:ascii="Arial" w:hAnsi="Arial" w:cs="Arial"/>
          <w:bCs/>
          <w:i/>
          <w:iCs/>
          <w:color w:val="C00000"/>
        </w:rPr>
      </w:pPr>
    </w:p>
    <w:p w:rsidR="00D305F6" w:rsidRDefault="00D305F6" w:rsidP="00D305F6">
      <w:pPr>
        <w:pStyle w:val="ListParagraph"/>
        <w:jc w:val="both"/>
        <w:rPr>
          <w:rFonts w:ascii="Arial" w:hAnsi="Arial" w:cs="Arial"/>
          <w:bCs/>
          <w:i/>
          <w:iCs/>
          <w:color w:val="C00000"/>
        </w:rPr>
      </w:pPr>
    </w:p>
    <w:p w:rsidR="002F58C0" w:rsidRPr="00FC05EB" w:rsidRDefault="002F58C0" w:rsidP="002F58C0">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D305F6">
        <w:rPr>
          <w:rFonts w:ascii="Arial" w:hAnsi="Arial" w:cs="Arial"/>
          <w:b/>
        </w:rPr>
        <w:t xml:space="preserve">Изјаве </w:t>
      </w:r>
      <w:r w:rsidRPr="00D305F6">
        <w:rPr>
          <w:rFonts w:ascii="Arial" w:hAnsi="Arial" w:cs="Arial"/>
          <w:b/>
          <w:color w:val="auto"/>
          <w:lang w:val="sr-Cyrl-CS"/>
        </w:rPr>
        <w:t>(</w:t>
      </w:r>
      <w:r w:rsidRPr="00D305F6">
        <w:rPr>
          <w:rFonts w:ascii="Arial" w:hAnsi="Arial" w:cs="Arial"/>
          <w:b/>
          <w:i/>
          <w:color w:val="auto"/>
          <w:lang w:val="sr-Cyrl-CS"/>
        </w:rPr>
        <w:t xml:space="preserve">Образац изјаве понуђача, дат је у поглављу </w:t>
      </w:r>
      <w:r w:rsidRPr="00D305F6">
        <w:rPr>
          <w:rFonts w:ascii="Arial" w:hAnsi="Arial" w:cs="Arial"/>
          <w:b/>
          <w:i/>
          <w:color w:val="auto"/>
        </w:rPr>
        <w:t>I</w:t>
      </w:r>
      <w:r w:rsidRPr="00D305F6">
        <w:rPr>
          <w:rFonts w:ascii="Arial" w:hAnsi="Arial" w:cs="Arial"/>
          <w:b/>
          <w:i/>
          <w:color w:val="auto"/>
          <w:lang w:val="en-US"/>
        </w:rPr>
        <w:t>V</w:t>
      </w:r>
      <w:r w:rsidRPr="00D305F6">
        <w:rPr>
          <w:rFonts w:ascii="Arial" w:hAnsi="Arial" w:cs="Arial"/>
          <w:b/>
          <w:i/>
          <w:color w:val="auto"/>
          <w:lang w:val="ru-RU"/>
        </w:rPr>
        <w:t xml:space="preserve"> </w:t>
      </w:r>
      <w:r w:rsidRPr="00D305F6">
        <w:rPr>
          <w:rFonts w:ascii="Arial" w:hAnsi="Arial" w:cs="Arial"/>
          <w:b/>
          <w:i/>
          <w:color w:val="auto"/>
          <w:lang w:val="sr-Cyrl-CS"/>
        </w:rPr>
        <w:t>одељак 3.</w:t>
      </w:r>
      <w:r w:rsidRPr="00D305F6">
        <w:rPr>
          <w:rFonts w:ascii="Arial" w:hAnsi="Arial" w:cs="Arial"/>
          <w:b/>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w:t>
      </w:r>
      <w:r w:rsidRPr="00A14C56">
        <w:rPr>
          <w:rFonts w:ascii="Arial" w:hAnsi="Arial" w:cs="Arial"/>
          <w:bCs/>
          <w:iCs/>
        </w:rPr>
        <w:t xml:space="preserve">члана 75. став 1. тач. </w:t>
      </w:r>
      <w:r w:rsidRPr="008A2D77">
        <w:rPr>
          <w:rFonts w:ascii="Arial" w:hAnsi="Arial" w:cs="Arial"/>
          <w:bCs/>
          <w:iCs/>
        </w:rPr>
        <w:t>1)</w:t>
      </w:r>
      <w:r>
        <w:rPr>
          <w:rFonts w:ascii="Arial" w:hAnsi="Arial" w:cs="Arial"/>
          <w:bCs/>
          <w:iCs/>
          <w:lang w:val="sr-Cyrl-CS"/>
        </w:rPr>
        <w:t>,</w:t>
      </w:r>
      <w:r w:rsidR="00220837">
        <w:rPr>
          <w:rFonts w:ascii="Arial" w:hAnsi="Arial" w:cs="Arial"/>
          <w:bCs/>
          <w:iCs/>
        </w:rPr>
        <w:t xml:space="preserve"> </w:t>
      </w:r>
      <w:r>
        <w:rPr>
          <w:rFonts w:ascii="Arial" w:hAnsi="Arial" w:cs="Arial"/>
          <w:bCs/>
          <w:iCs/>
          <w:lang w:val="sr-Cyrl-CS"/>
        </w:rPr>
        <w:t xml:space="preserve">2) и 4) </w:t>
      </w:r>
      <w:r w:rsidRPr="008A2D77">
        <w:rPr>
          <w:rFonts w:ascii="Arial" w:hAnsi="Arial" w:cs="Arial"/>
          <w:bCs/>
          <w:iCs/>
        </w:rPr>
        <w:t xml:space="preserve">Закона и услов из члана </w:t>
      </w:r>
      <w:r w:rsidRPr="002D4671">
        <w:rPr>
          <w:rFonts w:ascii="Arial" w:hAnsi="Arial" w:cs="Arial"/>
          <w:b/>
          <w:bCs/>
          <w:iCs/>
        </w:rPr>
        <w:t xml:space="preserve">75. став </w:t>
      </w:r>
      <w:r w:rsidRPr="002D4671">
        <w:rPr>
          <w:rFonts w:ascii="Arial" w:hAnsi="Arial" w:cs="Arial"/>
          <w:b/>
          <w:bCs/>
          <w:iCs/>
          <w:lang w:val="sr-Cyrl-CS"/>
        </w:rPr>
        <w:t>2</w:t>
      </w:r>
      <w:r w:rsidRPr="002D4671">
        <w:rPr>
          <w:rFonts w:ascii="Arial" w:hAnsi="Arial" w:cs="Arial"/>
          <w:b/>
          <w:bCs/>
          <w:iCs/>
        </w:rPr>
        <w:t>.</w:t>
      </w:r>
      <w:r w:rsidRPr="008A2D77">
        <w:rPr>
          <w:rFonts w:ascii="Arial" w:hAnsi="Arial" w:cs="Arial"/>
          <w:bCs/>
          <w:iCs/>
        </w:rPr>
        <w:t xml:space="preserve"> Закона</w:t>
      </w:r>
      <w:r>
        <w:rPr>
          <w:rFonts w:ascii="Arial" w:hAnsi="Arial" w:cs="Arial"/>
        </w:rPr>
        <w:t>, дефинисане овом конкурсном документацијом.</w:t>
      </w:r>
    </w:p>
    <w:p w:rsidR="002F58C0" w:rsidRDefault="002F58C0" w:rsidP="002F58C0">
      <w:pPr>
        <w:pStyle w:val="ListParagraph"/>
        <w:jc w:val="both"/>
        <w:rPr>
          <w:rFonts w:ascii="Arial" w:hAnsi="Arial" w:cs="Arial"/>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lang w:val="sr-Cyrl-CS"/>
        </w:rPr>
        <w:t xml:space="preserve"> </w:t>
      </w:r>
    </w:p>
    <w:p w:rsidR="002F58C0" w:rsidRPr="00D305F6" w:rsidRDefault="002F58C0" w:rsidP="002F58C0">
      <w:pPr>
        <w:pStyle w:val="ListParagraph"/>
        <w:jc w:val="both"/>
        <w:rPr>
          <w:rFonts w:ascii="Arial" w:hAnsi="Arial" w:cs="Arial"/>
          <w:b/>
          <w:bCs/>
          <w:iCs/>
          <w:lang w:val="sr-Cyrl-CS"/>
        </w:rPr>
      </w:pPr>
      <w:r>
        <w:rPr>
          <w:rFonts w:ascii="Arial" w:hAnsi="Arial" w:cs="Arial"/>
          <w:lang w:val="sr-Cyrl-CS"/>
        </w:rPr>
        <w:t>-</w:t>
      </w:r>
      <w:r w:rsidRPr="001C2859">
        <w:rPr>
          <w:rFonts w:ascii="Arial" w:hAnsi="Arial" w:cs="Arial"/>
          <w:b/>
          <w:lang w:val="sr-Cyrl-CS"/>
        </w:rPr>
        <w:t>Услов из члана 75. став 1. тачка 5)</w:t>
      </w:r>
      <w:r>
        <w:rPr>
          <w:rFonts w:ascii="Arial" w:hAnsi="Arial" w:cs="Arial"/>
          <w:lang w:val="sr-Cyrl-CS"/>
        </w:rPr>
        <w:t xml:space="preserve"> Закона доказује се достављањем фотокопије дозволе надлежног органа за обављање делатности која је предмет јавне набавке, ако је таква дозвола предвиђена посебним прописом.</w:t>
      </w:r>
    </w:p>
    <w:p w:rsidR="000E15D2" w:rsidRDefault="00D305F6" w:rsidP="00D305F6">
      <w:pPr>
        <w:pStyle w:val="ListParagraph"/>
        <w:tabs>
          <w:tab w:val="left" w:pos="6540"/>
        </w:tabs>
        <w:jc w:val="both"/>
        <w:rPr>
          <w:rFonts w:ascii="Arial" w:hAnsi="Arial" w:cs="Arial"/>
          <w:bCs/>
          <w:iCs/>
          <w:lang w:val="sr-Cyrl-CS"/>
        </w:rPr>
      </w:pPr>
      <w:r w:rsidRPr="00D305F6">
        <w:rPr>
          <w:rFonts w:ascii="Arial" w:hAnsi="Arial" w:cs="Arial"/>
          <w:bCs/>
          <w:iCs/>
          <w:lang w:val="sr-Cyrl-CS"/>
        </w:rPr>
        <w:t>Испуњеност</w:t>
      </w:r>
      <w:r>
        <w:rPr>
          <w:rFonts w:ascii="Arial" w:hAnsi="Arial" w:cs="Arial"/>
          <w:b/>
          <w:bCs/>
          <w:iCs/>
          <w:lang w:val="sr-Cyrl-CS"/>
        </w:rPr>
        <w:t xml:space="preserve"> додатних услова</w:t>
      </w:r>
      <w:r>
        <w:rPr>
          <w:rFonts w:ascii="Arial" w:hAnsi="Arial" w:cs="Arial"/>
          <w:bCs/>
          <w:iCs/>
          <w:lang w:val="sr-Cyrl-CS"/>
        </w:rPr>
        <w:t xml:space="preserve"> </w:t>
      </w:r>
      <w:r w:rsidR="000E15D2">
        <w:rPr>
          <w:rFonts w:ascii="Arial" w:hAnsi="Arial" w:cs="Arial"/>
          <w:bCs/>
          <w:iCs/>
          <w:lang w:val="sr-Cyrl-CS"/>
        </w:rPr>
        <w:t>у погледу техничких и кадровских капацитета, понуђач доказује на следећи начин:</w:t>
      </w:r>
    </w:p>
    <w:p w:rsidR="000E15D2" w:rsidRDefault="000E15D2" w:rsidP="000E15D2">
      <w:pPr>
        <w:pStyle w:val="ListParagraph"/>
        <w:tabs>
          <w:tab w:val="left" w:pos="6540"/>
        </w:tabs>
        <w:jc w:val="both"/>
        <w:rPr>
          <w:rFonts w:ascii="Arial" w:hAnsi="Arial" w:cs="Arial"/>
          <w:b/>
          <w:bCs/>
          <w:iCs/>
          <w:lang w:val="sr-Cyrl-CS"/>
        </w:rPr>
      </w:pPr>
      <w:r w:rsidRPr="000E15D2">
        <w:rPr>
          <w:rFonts w:ascii="Arial" w:hAnsi="Arial" w:cs="Arial"/>
          <w:b/>
          <w:bCs/>
          <w:iCs/>
          <w:lang w:val="sr-Cyrl-CS"/>
        </w:rPr>
        <w:t>а)</w:t>
      </w:r>
      <w:r>
        <w:rPr>
          <w:rFonts w:ascii="Arial" w:hAnsi="Arial" w:cs="Arial"/>
          <w:bCs/>
          <w:iCs/>
          <w:lang w:val="sr-Cyrl-CS"/>
        </w:rPr>
        <w:t xml:space="preserve"> за испуњеност техничких капацитета понуђач је дужан да достави доказ да располаже са </w:t>
      </w:r>
      <w:r w:rsidR="00B93019">
        <w:rPr>
          <w:rFonts w:ascii="Arial" w:hAnsi="Arial" w:cs="Arial"/>
          <w:b/>
          <w:bCs/>
          <w:iCs/>
          <w:lang w:val="sr-Cyrl-CS"/>
        </w:rPr>
        <w:t>једним</w:t>
      </w:r>
      <w:r>
        <w:rPr>
          <w:rFonts w:ascii="Arial" w:hAnsi="Arial" w:cs="Arial"/>
          <w:bCs/>
          <w:iCs/>
          <w:lang w:val="sr-Cyrl-CS"/>
        </w:rPr>
        <w:t xml:space="preserve"> возил</w:t>
      </w:r>
      <w:r w:rsidR="00B93019">
        <w:rPr>
          <w:rFonts w:ascii="Arial" w:hAnsi="Arial" w:cs="Arial"/>
          <w:bCs/>
          <w:iCs/>
          <w:lang w:val="sr-Cyrl-CS"/>
        </w:rPr>
        <w:t>ом</w:t>
      </w:r>
      <w:r>
        <w:rPr>
          <w:rFonts w:ascii="Arial" w:hAnsi="Arial" w:cs="Arial"/>
          <w:bCs/>
          <w:iCs/>
          <w:lang w:val="sr-Cyrl-CS"/>
        </w:rPr>
        <w:t xml:space="preserve"> са расхладним уређајима (</w:t>
      </w:r>
      <w:r w:rsidRPr="000E15D2">
        <w:rPr>
          <w:rFonts w:ascii="Arial" w:hAnsi="Arial" w:cs="Arial"/>
          <w:b/>
          <w:bCs/>
          <w:iCs/>
          <w:lang w:val="sr-Cyrl-CS"/>
        </w:rPr>
        <w:t>доказ: фотокопија саобраћајн</w:t>
      </w:r>
      <w:r w:rsidR="00B93019">
        <w:rPr>
          <w:rFonts w:ascii="Arial" w:hAnsi="Arial" w:cs="Arial"/>
          <w:b/>
          <w:bCs/>
          <w:iCs/>
          <w:lang w:val="sr-Cyrl-CS"/>
        </w:rPr>
        <w:t>е</w:t>
      </w:r>
      <w:r w:rsidRPr="000E15D2">
        <w:rPr>
          <w:rFonts w:ascii="Arial" w:hAnsi="Arial" w:cs="Arial"/>
          <w:b/>
          <w:bCs/>
          <w:iCs/>
          <w:lang w:val="sr-Cyrl-CS"/>
        </w:rPr>
        <w:t xml:space="preserve"> дозвол</w:t>
      </w:r>
      <w:r w:rsidR="00B93019">
        <w:rPr>
          <w:rFonts w:ascii="Arial" w:hAnsi="Arial" w:cs="Arial"/>
          <w:b/>
          <w:bCs/>
          <w:iCs/>
          <w:lang w:val="sr-Cyrl-CS"/>
        </w:rPr>
        <w:t>е</w:t>
      </w:r>
      <w:r w:rsidRPr="000E15D2">
        <w:rPr>
          <w:rFonts w:ascii="Arial" w:hAnsi="Arial" w:cs="Arial"/>
          <w:b/>
          <w:bCs/>
          <w:iCs/>
          <w:lang w:val="sr-Cyrl-CS"/>
        </w:rPr>
        <w:t xml:space="preserve"> </w:t>
      </w:r>
      <w:r w:rsidR="004374EF">
        <w:rPr>
          <w:rFonts w:ascii="Arial" w:hAnsi="Arial" w:cs="Arial"/>
          <w:b/>
          <w:bCs/>
          <w:iCs/>
          <w:lang w:val="sr-Cyrl-CS"/>
        </w:rPr>
        <w:t xml:space="preserve">са доказом о власништву </w:t>
      </w:r>
      <w:r w:rsidRPr="000E15D2">
        <w:rPr>
          <w:rFonts w:ascii="Arial" w:hAnsi="Arial" w:cs="Arial"/>
          <w:b/>
          <w:bCs/>
          <w:iCs/>
          <w:lang w:val="sr-Cyrl-CS"/>
        </w:rPr>
        <w:t>или уговор о закупу или лизингу возила).</w:t>
      </w:r>
    </w:p>
    <w:p w:rsidR="000E15D2" w:rsidRPr="000E15D2" w:rsidRDefault="000E15D2" w:rsidP="000E15D2">
      <w:pPr>
        <w:pStyle w:val="ListParagraph"/>
        <w:tabs>
          <w:tab w:val="left" w:pos="6540"/>
        </w:tabs>
        <w:jc w:val="both"/>
        <w:rPr>
          <w:rFonts w:ascii="Arial" w:hAnsi="Arial" w:cs="Arial"/>
          <w:b/>
          <w:bCs/>
          <w:iCs/>
          <w:lang w:val="sr-Cyrl-CS"/>
        </w:rPr>
      </w:pPr>
      <w:r w:rsidRPr="000E15D2">
        <w:rPr>
          <w:rFonts w:ascii="Arial" w:hAnsi="Arial" w:cs="Arial"/>
          <w:b/>
          <w:bCs/>
          <w:iCs/>
          <w:lang w:val="sr-Cyrl-CS"/>
        </w:rPr>
        <w:t xml:space="preserve"> </w:t>
      </w:r>
      <w:r w:rsidR="00993730">
        <w:rPr>
          <w:rFonts w:ascii="Arial" w:hAnsi="Arial" w:cs="Arial"/>
          <w:b/>
          <w:bCs/>
          <w:iCs/>
          <w:lang w:val="sr-Cyrl-CS"/>
        </w:rPr>
        <w:t>б</w:t>
      </w:r>
      <w:r w:rsidRPr="000E15D2">
        <w:rPr>
          <w:rFonts w:ascii="Arial" w:hAnsi="Arial" w:cs="Arial"/>
          <w:b/>
          <w:bCs/>
          <w:iCs/>
          <w:lang w:val="sr-Cyrl-CS"/>
        </w:rPr>
        <w:t xml:space="preserve">) фотокопија </w:t>
      </w:r>
      <w:r w:rsidR="00224F75">
        <w:rPr>
          <w:rFonts w:ascii="Arial" w:hAnsi="Arial" w:cs="Arial"/>
          <w:b/>
          <w:bCs/>
          <w:iCs/>
          <w:lang w:val="sr-Cyrl-CS"/>
        </w:rPr>
        <w:t xml:space="preserve">важећег </w:t>
      </w:r>
      <w:r w:rsidRPr="000E15D2">
        <w:rPr>
          <w:rFonts w:ascii="Arial" w:hAnsi="Arial" w:cs="Arial"/>
          <w:b/>
          <w:lang w:val="ru-RU"/>
        </w:rPr>
        <w:t>HACCP сертификата</w:t>
      </w:r>
      <w:r w:rsidRPr="000E15D2">
        <w:rPr>
          <w:rFonts w:ascii="Arial" w:hAnsi="Arial" w:cs="Arial"/>
          <w:lang w:val="ru-RU"/>
        </w:rPr>
        <w:t xml:space="preserve"> </w:t>
      </w:r>
      <w:r w:rsidRPr="000E15D2">
        <w:rPr>
          <w:rFonts w:ascii="Arial" w:hAnsi="Arial" w:cs="Arial"/>
          <w:b/>
          <w:lang w:val="ru-RU"/>
        </w:rPr>
        <w:t xml:space="preserve"> </w:t>
      </w:r>
      <w:r w:rsidRPr="000E15D2">
        <w:rPr>
          <w:rFonts w:ascii="Arial" w:hAnsi="Arial" w:cs="Arial"/>
          <w:lang w:val="ru-RU"/>
        </w:rPr>
        <w:t>издат</w:t>
      </w:r>
      <w:r>
        <w:rPr>
          <w:rFonts w:ascii="Arial" w:hAnsi="Arial" w:cs="Arial"/>
          <w:lang w:val="ru-RU"/>
        </w:rPr>
        <w:t>ог</w:t>
      </w:r>
      <w:r w:rsidRPr="000E15D2">
        <w:rPr>
          <w:rFonts w:ascii="Arial" w:hAnsi="Arial" w:cs="Arial"/>
          <w:lang w:val="ru-RU"/>
        </w:rPr>
        <w:t xml:space="preserve"> од надлежних институција о </w:t>
      </w:r>
      <w:r>
        <w:rPr>
          <w:rFonts w:ascii="Arial" w:hAnsi="Arial" w:cs="Arial"/>
          <w:lang w:val="ru-RU"/>
        </w:rPr>
        <w:t xml:space="preserve">  </w:t>
      </w:r>
      <w:r w:rsidRPr="000E15D2">
        <w:rPr>
          <w:rFonts w:ascii="Arial" w:hAnsi="Arial" w:cs="Arial"/>
          <w:lang w:val="ru-RU"/>
        </w:rPr>
        <w:t xml:space="preserve">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  </w:t>
      </w:r>
    </w:p>
    <w:p w:rsidR="00D305F6" w:rsidRPr="000E15D2" w:rsidRDefault="00D305F6" w:rsidP="00D305F6">
      <w:pPr>
        <w:pStyle w:val="ListParagraph"/>
        <w:tabs>
          <w:tab w:val="left" w:pos="6540"/>
        </w:tabs>
        <w:jc w:val="both"/>
        <w:rPr>
          <w:rFonts w:ascii="Arial" w:hAnsi="Arial" w:cs="Arial"/>
          <w:bCs/>
          <w:iCs/>
          <w:lang w:val="sr-Cyrl-CS"/>
        </w:rPr>
      </w:pPr>
      <w:r w:rsidRPr="000E15D2">
        <w:rPr>
          <w:rFonts w:ascii="Arial" w:hAnsi="Arial" w:cs="Arial"/>
          <w:b/>
          <w:bCs/>
          <w:iCs/>
          <w:lang w:val="sr-Cyrl-CS"/>
        </w:rPr>
        <w:tab/>
      </w:r>
    </w:p>
    <w:p w:rsidR="00D305F6" w:rsidRDefault="00D305F6" w:rsidP="00D305F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B228CD" w:rsidRDefault="00D305F6" w:rsidP="00B228C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I</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305F6" w:rsidRPr="00B228CD" w:rsidRDefault="00D305F6" w:rsidP="00B228CD">
      <w:pPr>
        <w:pStyle w:val="ListParagraph"/>
        <w:jc w:val="both"/>
        <w:rPr>
          <w:rFonts w:ascii="Arial" w:hAnsi="Arial" w:cs="Arial"/>
          <w:bCs/>
          <w:iCs/>
          <w:lang w:val="sr-Cyrl-CS"/>
        </w:rPr>
      </w:pPr>
      <w:r w:rsidRPr="00B228CD">
        <w:rPr>
          <w:rFonts w:ascii="Arial" w:hAnsi="Arial" w:cs="Arial"/>
          <w:bCs/>
          <w:iCs/>
        </w:rPr>
        <w:t xml:space="preserve">Наручилац може пре доношења одлуке о додели уговора да </w:t>
      </w:r>
      <w:r w:rsidRPr="00B228CD">
        <w:rPr>
          <w:rFonts w:ascii="Arial" w:hAnsi="Arial" w:cs="Arial"/>
          <w:bCs/>
          <w:iCs/>
          <w:lang w:val="sr-Cyrl-CS"/>
        </w:rPr>
        <w:t xml:space="preserve">тражи </w:t>
      </w:r>
      <w:r w:rsidRPr="00B228CD">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305F6" w:rsidRDefault="00D305F6" w:rsidP="00D305F6">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228CD" w:rsidRDefault="00D305F6" w:rsidP="00B228CD">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r w:rsidR="00B228CD">
        <w:rPr>
          <w:rFonts w:ascii="Arial" w:hAnsi="Arial" w:cs="Arial"/>
          <w:color w:val="auto"/>
          <w:lang w:val="sr-Cyrl-CS"/>
        </w:rPr>
        <w:t>, али је у обавези да обавести наручиоца о адреси интернет странице на којима може видети тражене податке.</w:t>
      </w:r>
    </w:p>
    <w:p w:rsidR="00E7375B" w:rsidRPr="00923B65" w:rsidRDefault="00D305F6" w:rsidP="00923B65">
      <w:pPr>
        <w:pStyle w:val="ListParagraph"/>
        <w:jc w:val="both"/>
        <w:rPr>
          <w:rFonts w:ascii="Arial" w:hAnsi="Arial" w:cs="Arial"/>
          <w:color w:val="auto"/>
          <w:lang w:val="sr-Cyrl-CS"/>
        </w:rPr>
      </w:pPr>
      <w:r w:rsidRPr="00B228CD">
        <w:rPr>
          <w:rFonts w:ascii="Arial" w:hAnsi="Arial" w:cs="Arial"/>
          <w:color w:val="auto"/>
        </w:rPr>
        <w:t>Понуђач је дужан</w:t>
      </w:r>
      <w:r w:rsidRPr="00B228C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W w:w="5000" w:type="pct"/>
        <w:tblLook w:val="0000"/>
      </w:tblPr>
      <w:tblGrid>
        <w:gridCol w:w="10682"/>
      </w:tblGrid>
      <w:tr w:rsidR="000C0C6B" w:rsidRPr="00AB3932" w:rsidTr="0014703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pStyle w:val="ListParagraph"/>
              <w:ind w:left="0"/>
              <w:jc w:val="both"/>
              <w:rPr>
                <w:i/>
                <w:lang w:val="sr-Cyrl-CS"/>
              </w:rPr>
            </w:pPr>
            <w:r w:rsidRPr="00AB3932">
              <w:rPr>
                <w:b/>
                <w:i/>
                <w:lang w:val="sr-Cyrl-CS"/>
              </w:rPr>
              <w:t>Напомена:</w:t>
            </w:r>
            <w:r w:rsidRPr="00AB3932">
              <w:rPr>
                <w:i/>
                <w:lang w:val="sr-Cyrl-CS"/>
              </w:rPr>
              <w:t xml:space="preserve"> </w:t>
            </w:r>
          </w:p>
          <w:p w:rsidR="000C0C6B" w:rsidRPr="00AB3932" w:rsidRDefault="000C0C6B" w:rsidP="00147030">
            <w:pPr>
              <w:pStyle w:val="ListParagraph"/>
              <w:ind w:left="0"/>
              <w:jc w:val="both"/>
              <w:rPr>
                <w:b/>
                <w:i/>
                <w:iCs/>
                <w:lang w:val="sr-Cyrl-CS"/>
              </w:rPr>
            </w:pPr>
            <w:r w:rsidRPr="00AB3932">
              <w:rPr>
                <w:b/>
                <w:i/>
                <w:lang w:val="sr-Cyrl-CS"/>
              </w:rPr>
              <w:lastRenderedPageBreak/>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C0C6B" w:rsidRPr="00AB3932" w:rsidRDefault="000C0C6B" w:rsidP="00147030">
            <w:pPr>
              <w:pStyle w:val="ListParagraph"/>
              <w:numPr>
                <w:ilvl w:val="0"/>
                <w:numId w:val="10"/>
              </w:numPr>
              <w:jc w:val="both"/>
              <w:rPr>
                <w:b/>
                <w:i/>
                <w:iCs/>
                <w:lang w:val="sr-Cyrl-CS"/>
              </w:rPr>
            </w:pPr>
            <w:r w:rsidRPr="00AB3932">
              <w:rPr>
                <w:i/>
                <w:iCs/>
                <w:lang w:val="sr-Cyrl-CS"/>
              </w:rPr>
              <w:t xml:space="preserve">Услов из чл. 75. Ст. 1. Тач. 1) Закона – </w:t>
            </w:r>
            <w:r w:rsidRPr="00AB3932">
              <w:rPr>
                <w:b/>
                <w:i/>
                <w:iCs/>
                <w:lang w:val="sr-Cyrl-CS"/>
              </w:rPr>
              <w:t>Доказ</w:t>
            </w:r>
            <w:r w:rsidRPr="00AB3932">
              <w:rPr>
                <w:i/>
                <w:iCs/>
                <w:lang w:val="sr-Cyrl-CS"/>
              </w:rPr>
              <w:t xml:space="preserve">: </w:t>
            </w:r>
            <w:r w:rsidRPr="00AB3932">
              <w:rPr>
                <w:b/>
                <w:i/>
                <w:iCs/>
                <w:lang w:val="sr-Cyrl-CS"/>
              </w:rPr>
              <w:t xml:space="preserve">Извод </w:t>
            </w:r>
            <w:r w:rsidRPr="00AB3932">
              <w:rPr>
                <w:b/>
                <w:i/>
              </w:rPr>
              <w:t>из регистра Агенције за привредне регистре, односно извод из регистра надлежног Привредног суда</w:t>
            </w:r>
            <w:r w:rsidRPr="00AB3932">
              <w:rPr>
                <w:b/>
                <w:i/>
                <w:lang w:val="sr-Cyrl-CS"/>
              </w:rPr>
              <w:t>):</w:t>
            </w:r>
          </w:p>
          <w:p w:rsidR="000C0C6B" w:rsidRPr="00AB3932" w:rsidRDefault="000C0C6B" w:rsidP="00147030">
            <w:pPr>
              <w:pStyle w:val="ListParagraph"/>
              <w:numPr>
                <w:ilvl w:val="0"/>
                <w:numId w:val="10"/>
              </w:numPr>
              <w:jc w:val="both"/>
              <w:rPr>
                <w:b/>
                <w:i/>
              </w:rPr>
            </w:pPr>
            <w:r w:rsidRPr="00AB3932">
              <w:rPr>
                <w:i/>
                <w:iCs/>
                <w:lang w:val="sr-Cyrl-CS"/>
              </w:rPr>
              <w:t xml:space="preserve">Услов из чл. 75. Ст. 1. Тач. 2) Закона </w:t>
            </w:r>
            <w:r w:rsidRPr="00AB3932">
              <w:rPr>
                <w:i/>
                <w:lang w:val="sr-Cyrl-CS"/>
              </w:rPr>
              <w:t xml:space="preserve">– </w:t>
            </w:r>
            <w:r w:rsidRPr="00AB3932">
              <w:rPr>
                <w:b/>
                <w:i/>
              </w:rPr>
              <w:t>Доказ:</w:t>
            </w:r>
            <w:r w:rsidRPr="00AB3932">
              <w:rPr>
                <w:i/>
              </w:rPr>
              <w:t xml:space="preserve"> </w:t>
            </w:r>
            <w:r w:rsidRPr="00AB3932">
              <w:rPr>
                <w:b/>
                <w:i/>
                <w:u w:val="single"/>
              </w:rPr>
              <w:t>П</w:t>
            </w:r>
            <w:r w:rsidRPr="00AB3932">
              <w:rPr>
                <w:b/>
                <w:i/>
                <w:u w:val="single"/>
                <w:lang w:val="sr-Cyrl-CS"/>
              </w:rPr>
              <w:t>р</w:t>
            </w:r>
            <w:r w:rsidRPr="00AB3932">
              <w:rPr>
                <w:b/>
                <w:bCs/>
                <w:i/>
                <w:u w:val="single"/>
              </w:rPr>
              <w:t>авна лица:</w:t>
            </w:r>
            <w:r w:rsidRPr="00AB3932">
              <w:rPr>
                <w:bCs/>
                <w:i/>
              </w:rPr>
              <w:t xml:space="preserve"> 1) </w:t>
            </w:r>
            <w:r w:rsidRPr="00AB3932">
              <w:rPr>
                <w:i/>
              </w:rPr>
              <w:t xml:space="preserve">Извод из казнене евиденције, односно уверењe </w:t>
            </w:r>
            <w:r w:rsidRPr="00AB3932">
              <w:rPr>
                <w:b/>
                <w:i/>
              </w:rPr>
              <w:t>основног суда</w:t>
            </w:r>
            <w:r w:rsidRPr="00AB3932">
              <w:rPr>
                <w:i/>
              </w:rPr>
              <w:t xml:space="preserve"> на чијем подручју се налази седиште домаћег правног лица</w:t>
            </w:r>
            <w:r w:rsidRPr="00AB3932">
              <w:rPr>
                <w:i/>
                <w:lang w:val="ru-RU"/>
              </w:rPr>
              <w:t>,</w:t>
            </w:r>
            <w:r w:rsidRPr="00AB3932">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AB3932">
              <w:rPr>
                <w:b/>
                <w:i/>
              </w:rPr>
              <w:t>Извод из казнене</w:t>
            </w:r>
            <w:r w:rsidRPr="00AB3932">
              <w:rPr>
                <w:i/>
              </w:rPr>
              <w:t xml:space="preserve"> евиденције </w:t>
            </w:r>
            <w:r w:rsidRPr="00AB3932">
              <w:rPr>
                <w:b/>
                <w:i/>
              </w:rPr>
              <w:t>Посебног одељења за организовани криминал Вишег суда у Београду,</w:t>
            </w:r>
            <w:r w:rsidRPr="00AB3932">
              <w:rPr>
                <w:i/>
              </w:rPr>
              <w:t xml:space="preserve"> којим се потврђује да правно лице није осуђивано за неко од кривичних дела организованог криминала; 3) </w:t>
            </w:r>
            <w:r w:rsidRPr="00AB3932">
              <w:rPr>
                <w:b/>
                <w:i/>
              </w:rPr>
              <w:t>Извод из казнене евиденције</w:t>
            </w:r>
            <w:r w:rsidRPr="00AB3932">
              <w:rPr>
                <w:i/>
              </w:rPr>
              <w:t xml:space="preserve">, односно </w:t>
            </w:r>
            <w:r w:rsidRPr="00AB3932">
              <w:rPr>
                <w:b/>
                <w:i/>
              </w:rPr>
              <w:t xml:space="preserve">уверење надлежне полицијске управе МУП-а, </w:t>
            </w:r>
            <w:r w:rsidRPr="00AB3932">
              <w:rPr>
                <w:i/>
              </w:rPr>
              <w:t xml:space="preserve">којим се потврђује да </w:t>
            </w:r>
            <w:r w:rsidRPr="00AB3932">
              <w:rPr>
                <w:i/>
                <w:color w:val="auto"/>
              </w:rPr>
              <w:t xml:space="preserve">законски заступник понуђача </w:t>
            </w:r>
            <w:r w:rsidRPr="00AB3932">
              <w:rPr>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B3932">
              <w:rPr>
                <w:i/>
                <w:color w:val="auto"/>
              </w:rPr>
              <w:t>заступника</w:t>
            </w:r>
            <w:r w:rsidRPr="00AB3932">
              <w:rPr>
                <w:i/>
              </w:rPr>
              <w:t xml:space="preserve">). </w:t>
            </w:r>
            <w:r w:rsidRPr="00AB3932">
              <w:rPr>
                <w:i/>
                <w:color w:val="auto"/>
              </w:rPr>
              <w:t xml:space="preserve">Уколико понуђач има више законских заступника дужан је да достави доказ за сваког од њих. </w:t>
            </w:r>
            <w:r w:rsidRPr="00AB3932">
              <w:rPr>
                <w:i/>
              </w:rPr>
              <w:t xml:space="preserve"> </w:t>
            </w:r>
            <w:r w:rsidRPr="00AB3932">
              <w:rPr>
                <w:b/>
                <w:i/>
                <w:u w:val="single"/>
              </w:rPr>
              <w:t>П</w:t>
            </w:r>
            <w:r w:rsidRPr="00AB3932">
              <w:rPr>
                <w:b/>
                <w:bCs/>
                <w:i/>
                <w:u w:val="single"/>
              </w:rPr>
              <w:t>редузетници и физичка лица</w:t>
            </w:r>
            <w:r w:rsidRPr="00AB3932">
              <w:rPr>
                <w:b/>
                <w:i/>
                <w:u w:val="single"/>
              </w:rPr>
              <w:t>:</w:t>
            </w:r>
            <w:r w:rsidRPr="00AB3932">
              <w:rPr>
                <w:i/>
              </w:rPr>
              <w:t xml:space="preserve"> </w:t>
            </w:r>
            <w:r w:rsidRPr="00AB3932">
              <w:rPr>
                <w:b/>
                <w:i/>
              </w:rPr>
              <w:t>Извод из казнене евиденције, односно уверење надлежне полицијске управе МУП-</w:t>
            </w:r>
            <w:r w:rsidRPr="00AB3932">
              <w:rPr>
                <w:i/>
              </w:rPr>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0C6B" w:rsidRDefault="000C0C6B" w:rsidP="00147030">
            <w:pPr>
              <w:pStyle w:val="ListParagraph"/>
              <w:jc w:val="both"/>
              <w:rPr>
                <w:b/>
                <w:i/>
              </w:rPr>
            </w:pPr>
            <w:r w:rsidRPr="00AB3932">
              <w:rPr>
                <w:b/>
                <w:i/>
              </w:rPr>
              <w:t xml:space="preserve">Доказ не може бити старији од два месеца пре отварања понуда; </w:t>
            </w:r>
          </w:p>
          <w:p w:rsidR="00880210" w:rsidRPr="00060E5B" w:rsidRDefault="00880210" w:rsidP="00880210">
            <w:pPr>
              <w:pStyle w:val="ListParagraph"/>
              <w:numPr>
                <w:ilvl w:val="0"/>
                <w:numId w:val="10"/>
              </w:numPr>
              <w:jc w:val="both"/>
              <w:rPr>
                <w:b/>
                <w:i/>
              </w:rPr>
            </w:pPr>
            <w:r w:rsidRPr="00AB3932">
              <w:rPr>
                <w:i/>
                <w:iCs/>
                <w:lang w:val="sr-Cyrl-CS"/>
              </w:rPr>
              <w:t xml:space="preserve">Услов из чл. 75. Ст. 1. Тач. 4) Закона – </w:t>
            </w:r>
            <w:r w:rsidRPr="00AB3932">
              <w:rPr>
                <w:b/>
                <w:i/>
              </w:rPr>
              <w:t>Доказ:</w:t>
            </w:r>
            <w:r w:rsidRPr="00AB3932">
              <w:rPr>
                <w:i/>
              </w:rPr>
              <w:t xml:space="preserve"> </w:t>
            </w:r>
            <w:r w:rsidRPr="00AB3932">
              <w:rPr>
                <w:b/>
                <w:i/>
              </w:rPr>
              <w:t xml:space="preserve">Уверење </w:t>
            </w:r>
            <w:r w:rsidRPr="00AB3932">
              <w:rPr>
                <w:b/>
                <w:bCs/>
                <w:i/>
              </w:rPr>
              <w:t>Пореске управе</w:t>
            </w:r>
            <w:r w:rsidRPr="00AB3932">
              <w:rPr>
                <w:bCs/>
                <w:i/>
              </w:rPr>
              <w:t xml:space="preserve"> министарства финасија и привреде </w:t>
            </w:r>
            <w:r w:rsidRPr="00AB3932">
              <w:rPr>
                <w:i/>
              </w:rPr>
              <w:t xml:space="preserve">да је измирио доспеле </w:t>
            </w:r>
            <w:r w:rsidRPr="00060E5B">
              <w:rPr>
                <w:i/>
              </w:rPr>
              <w:t xml:space="preserve">порезе и доприносе и уверење надлежне управе </w:t>
            </w:r>
            <w:r w:rsidRPr="00060E5B">
              <w:rPr>
                <w:bCs/>
                <w:i/>
              </w:rPr>
              <w:t xml:space="preserve">локалне самоуправе </w:t>
            </w:r>
            <w:r w:rsidRPr="00060E5B">
              <w:rPr>
                <w:i/>
              </w:rPr>
              <w:t xml:space="preserve">да је измирио обавезе по основу изворних локалних јавних прихода </w:t>
            </w:r>
            <w:r w:rsidRPr="00060E5B">
              <w:rPr>
                <w:b/>
                <w:i/>
              </w:rPr>
              <w:t>или</w:t>
            </w:r>
          </w:p>
          <w:p w:rsidR="00880210" w:rsidRPr="00060E5B" w:rsidRDefault="00880210" w:rsidP="00880210">
            <w:pPr>
              <w:pStyle w:val="ListParagraph"/>
              <w:ind w:left="0"/>
              <w:jc w:val="both"/>
              <w:rPr>
                <w:i/>
              </w:rPr>
            </w:pPr>
            <w:r w:rsidRPr="00AB3932">
              <w:rPr>
                <w:b/>
                <w:i/>
              </w:rPr>
              <w:t xml:space="preserve">          потврду Агенције за приватизацију да</w:t>
            </w:r>
            <w:r w:rsidRPr="00AB3932">
              <w:rPr>
                <w:i/>
              </w:rPr>
              <w:t xml:space="preserve"> се понуђач налази у поступку приватизације.</w:t>
            </w:r>
          </w:p>
          <w:p w:rsidR="00880210" w:rsidRDefault="00880210" w:rsidP="00880210">
            <w:pPr>
              <w:pStyle w:val="ListParagraph"/>
              <w:jc w:val="both"/>
              <w:rPr>
                <w:b/>
                <w:i/>
              </w:rPr>
            </w:pPr>
            <w:r w:rsidRPr="00AB3932">
              <w:rPr>
                <w:b/>
                <w:i/>
              </w:rPr>
              <w:t>Доказ не може бити старији од два месеца пре отварања понуда;</w:t>
            </w:r>
          </w:p>
          <w:p w:rsidR="007472F5" w:rsidRPr="007472F5" w:rsidRDefault="007472F5" w:rsidP="007472F5">
            <w:pPr>
              <w:pStyle w:val="ListParagraph"/>
              <w:numPr>
                <w:ilvl w:val="0"/>
                <w:numId w:val="10"/>
              </w:numPr>
              <w:jc w:val="both"/>
              <w:rPr>
                <w:b/>
              </w:rPr>
            </w:pPr>
            <w:r w:rsidRPr="00AB3932">
              <w:rPr>
                <w:i/>
                <w:iCs/>
                <w:lang w:val="sr-Cyrl-CS"/>
              </w:rPr>
              <w:t xml:space="preserve">Услов из чл. 75. Ст. 1. Тач. 5) Закона – </w:t>
            </w:r>
            <w:r w:rsidRPr="00AB3932">
              <w:rPr>
                <w:b/>
                <w:i/>
              </w:rPr>
              <w:t>Доказ:</w:t>
            </w:r>
            <w:r w:rsidRPr="00AB3932">
              <w:rPr>
                <w:b/>
                <w:i/>
                <w:lang w:val="sr-Cyrl-CS"/>
              </w:rPr>
              <w:t xml:space="preserve"> </w:t>
            </w:r>
            <w:r>
              <w:rPr>
                <w:b/>
                <w:i/>
                <w:lang w:val="sr-Cyrl-CS"/>
              </w:rPr>
              <w:t>Важећа дозвола надлежног органа за обављање делатности која је предмет јавне набавке, ако је таква дозвола предвиђена посебним прописом.</w:t>
            </w:r>
            <w:r w:rsidRPr="00AB3932">
              <w:rPr>
                <w:b/>
                <w:i/>
                <w:lang w:val="sr-Cyrl-CS"/>
              </w:rPr>
              <w:t xml:space="preserve"> </w:t>
            </w:r>
            <w:r w:rsidRPr="00AB3932">
              <w:rPr>
                <w:b/>
                <w:i/>
                <w:lang w:val="ru-RU"/>
              </w:rPr>
              <w:t>Дозвола мора бити важећа.</w:t>
            </w:r>
          </w:p>
          <w:p w:rsidR="000C0C6B" w:rsidRPr="00AB3932" w:rsidRDefault="000C0C6B" w:rsidP="00147030">
            <w:pPr>
              <w:pStyle w:val="ListParagraph"/>
              <w:numPr>
                <w:ilvl w:val="0"/>
                <w:numId w:val="10"/>
              </w:numPr>
              <w:jc w:val="both"/>
              <w:rPr>
                <w:b/>
                <w:i/>
                <w:color w:val="auto"/>
              </w:rPr>
            </w:pPr>
            <w:r w:rsidRPr="00AB3932">
              <w:rPr>
                <w:i/>
                <w:iCs/>
                <w:lang w:val="sr-Cyrl-CS"/>
              </w:rPr>
              <w:t xml:space="preserve">Услов из чл. 75. Ст. </w:t>
            </w:r>
            <w:r w:rsidR="00986190">
              <w:rPr>
                <w:i/>
                <w:iCs/>
              </w:rPr>
              <w:t>2</w:t>
            </w:r>
            <w:r w:rsidRPr="00AB3932">
              <w:rPr>
                <w:i/>
                <w:iCs/>
                <w:lang w:val="sr-Cyrl-CS"/>
              </w:rPr>
              <w:t xml:space="preserve">.) Закона – </w:t>
            </w:r>
            <w:r w:rsidRPr="00AB3932">
              <w:rPr>
                <w:b/>
                <w:i/>
              </w:rPr>
              <w:t>Доказ:</w:t>
            </w:r>
            <w:r w:rsidRPr="00AB3932">
              <w:rPr>
                <w:i/>
              </w:rPr>
              <w:t xml:space="preserve"> </w:t>
            </w:r>
            <w:r w:rsidRPr="00AB3932">
              <w:rPr>
                <w:b/>
                <w:i/>
                <w:u w:val="single"/>
              </w:rPr>
              <w:t>Правна лица</w:t>
            </w:r>
            <w:r w:rsidRPr="00AB3932">
              <w:rPr>
                <w:i/>
                <w:u w:val="single"/>
              </w:rPr>
              <w:t>:</w:t>
            </w:r>
            <w:r w:rsidRPr="00AB3932">
              <w:rPr>
                <w:i/>
              </w:rPr>
              <w:t xml:space="preserve"> </w:t>
            </w:r>
            <w:r w:rsidRPr="00AB3932">
              <w:rPr>
                <w:b/>
                <w:i/>
              </w:rPr>
              <w:t xml:space="preserve">Потврде </w:t>
            </w:r>
            <w:r w:rsidRPr="00AB3932">
              <w:rPr>
                <w:b/>
                <w:bCs/>
                <w:i/>
              </w:rPr>
              <w:t>привредног и прекршајног суда</w:t>
            </w:r>
            <w:r w:rsidRPr="00AB3932">
              <w:rPr>
                <w:bCs/>
                <w:i/>
              </w:rPr>
              <w:t xml:space="preserve"> </w:t>
            </w:r>
            <w:r w:rsidRPr="00AB3932">
              <w:rPr>
                <w:i/>
              </w:rPr>
              <w:t xml:space="preserve">да му није изречена мера забране обављања делатности, </w:t>
            </w:r>
            <w:r w:rsidRPr="00AB3932">
              <w:rPr>
                <w:b/>
                <w:i/>
              </w:rPr>
              <w:t>или потврда Агенције за привредне регистре</w:t>
            </w:r>
            <w:r w:rsidRPr="00AB3932">
              <w:rPr>
                <w:i/>
              </w:rPr>
              <w:t xml:space="preserve">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AB3932">
              <w:rPr>
                <w:b/>
                <w:bCs/>
                <w:i/>
                <w:u w:val="single"/>
              </w:rPr>
              <w:t>Предузетници:</w:t>
            </w:r>
            <w:r w:rsidRPr="00AB3932">
              <w:rPr>
                <w:b/>
                <w:bCs/>
                <w:i/>
              </w:rPr>
              <w:t xml:space="preserve"> </w:t>
            </w:r>
            <w:r w:rsidRPr="00AB3932">
              <w:rPr>
                <w:b/>
                <w:i/>
              </w:rPr>
              <w:t>Потврда прекршајног суда</w:t>
            </w:r>
            <w:r w:rsidRPr="00AB3932">
              <w:rPr>
                <w:i/>
              </w:rPr>
              <w:t xml:space="preserve"> да му није изречена мера забране обављања делатности, </w:t>
            </w:r>
            <w:r w:rsidRPr="00AB3932">
              <w:rPr>
                <w:b/>
                <w:i/>
              </w:rPr>
              <w:t>или потврда Агенције за привредне регистре</w:t>
            </w:r>
            <w:r w:rsidRPr="00AB3932">
              <w:rPr>
                <w:i/>
              </w:rPr>
              <w:t xml:space="preserve">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w:t>
            </w:r>
            <w:r w:rsidRPr="00AB3932">
              <w:rPr>
                <w:b/>
                <w:i/>
              </w:rPr>
              <w:t xml:space="preserve">понуда </w:t>
            </w:r>
            <w:r w:rsidRPr="00AB3932">
              <w:rPr>
                <w:b/>
                <w:bCs/>
                <w:i/>
                <w:u w:val="single"/>
              </w:rPr>
              <w:t>Физичка лица:</w:t>
            </w:r>
            <w:r w:rsidRPr="00AB3932">
              <w:rPr>
                <w:b/>
                <w:bCs/>
                <w:i/>
              </w:rPr>
              <w:t xml:space="preserve"> </w:t>
            </w:r>
            <w:r w:rsidRPr="00AB3932">
              <w:rPr>
                <w:b/>
                <w:i/>
              </w:rPr>
              <w:t xml:space="preserve">Потврда прекршајног суда </w:t>
            </w:r>
            <w:r w:rsidRPr="00AB3932">
              <w:rPr>
                <w:i/>
              </w:rPr>
              <w:t xml:space="preserve">да му није изречена мера забране обављања одређених послова. </w:t>
            </w:r>
          </w:p>
          <w:p w:rsidR="000C0C6B" w:rsidRPr="00287058" w:rsidRDefault="000C0C6B" w:rsidP="00147030">
            <w:pPr>
              <w:pStyle w:val="ListParagraph"/>
              <w:jc w:val="both"/>
              <w:rPr>
                <w:b/>
                <w:i/>
                <w:color w:val="auto"/>
                <w:lang w:val="sr-Cyrl-CS"/>
              </w:rPr>
            </w:pPr>
            <w:r w:rsidRPr="00AB3932">
              <w:rPr>
                <w:b/>
                <w:i/>
                <w:color w:val="auto"/>
              </w:rPr>
              <w:t xml:space="preserve">Доказ мора бити издат након објављивања позива за подношење понуда; </w:t>
            </w:r>
          </w:p>
          <w:p w:rsidR="00060E5B" w:rsidRPr="00060E5B" w:rsidRDefault="000C0C6B" w:rsidP="00060E5B">
            <w:pPr>
              <w:pStyle w:val="ListParagraph"/>
              <w:numPr>
                <w:ilvl w:val="0"/>
                <w:numId w:val="10"/>
              </w:numPr>
              <w:tabs>
                <w:tab w:val="left" w:pos="6540"/>
              </w:tabs>
              <w:jc w:val="both"/>
              <w:rPr>
                <w:rFonts w:ascii="Arial" w:hAnsi="Arial" w:cs="Arial"/>
                <w:b/>
                <w:bCs/>
                <w:iCs/>
                <w:sz w:val="20"/>
                <w:szCs w:val="20"/>
                <w:lang w:val="sr-Cyrl-CS"/>
              </w:rPr>
            </w:pPr>
            <w:r w:rsidRPr="00060E5B">
              <w:rPr>
                <w:b/>
                <w:i/>
                <w:iCs/>
                <w:u w:val="single"/>
                <w:lang w:val="sr-Cyrl-CS"/>
              </w:rPr>
              <w:t>За доказивање испуњености додатних</w:t>
            </w:r>
            <w:r w:rsidRPr="00060E5B">
              <w:rPr>
                <w:i/>
                <w:iCs/>
                <w:lang w:val="sr-Cyrl-CS"/>
              </w:rPr>
              <w:t xml:space="preserve"> услова из члана 76. Закона, понуђач доказује достављањем </w:t>
            </w:r>
            <w:r w:rsidR="00060E5B" w:rsidRPr="00060E5B">
              <w:rPr>
                <w:rFonts w:ascii="Arial" w:hAnsi="Arial" w:cs="Arial"/>
                <w:b/>
                <w:bCs/>
                <w:iCs/>
                <w:sz w:val="20"/>
                <w:szCs w:val="20"/>
                <w:lang w:val="sr-Cyrl-CS"/>
              </w:rPr>
              <w:t>фотокопија саобраћајн</w:t>
            </w:r>
            <w:r w:rsidR="00B93019">
              <w:rPr>
                <w:rFonts w:ascii="Arial" w:hAnsi="Arial" w:cs="Arial"/>
                <w:b/>
                <w:bCs/>
                <w:iCs/>
                <w:sz w:val="20"/>
                <w:szCs w:val="20"/>
                <w:lang w:val="sr-Cyrl-CS"/>
              </w:rPr>
              <w:t>е</w:t>
            </w:r>
            <w:r w:rsidR="00060E5B" w:rsidRPr="00060E5B">
              <w:rPr>
                <w:rFonts w:ascii="Arial" w:hAnsi="Arial" w:cs="Arial"/>
                <w:b/>
                <w:bCs/>
                <w:iCs/>
                <w:sz w:val="20"/>
                <w:szCs w:val="20"/>
                <w:lang w:val="sr-Cyrl-CS"/>
              </w:rPr>
              <w:t xml:space="preserve"> дозвол</w:t>
            </w:r>
            <w:r w:rsidR="00B93019">
              <w:rPr>
                <w:rFonts w:ascii="Arial" w:hAnsi="Arial" w:cs="Arial"/>
                <w:b/>
                <w:bCs/>
                <w:iCs/>
                <w:sz w:val="20"/>
                <w:szCs w:val="20"/>
                <w:lang w:val="sr-Cyrl-CS"/>
              </w:rPr>
              <w:t>е</w:t>
            </w:r>
            <w:r w:rsidR="00060E5B" w:rsidRPr="00060E5B">
              <w:rPr>
                <w:rFonts w:ascii="Arial" w:hAnsi="Arial" w:cs="Arial"/>
                <w:b/>
                <w:bCs/>
                <w:iCs/>
                <w:sz w:val="20"/>
                <w:szCs w:val="20"/>
                <w:lang w:val="sr-Cyrl-CS"/>
              </w:rPr>
              <w:t xml:space="preserve"> </w:t>
            </w:r>
            <w:r w:rsidR="004374EF">
              <w:rPr>
                <w:rFonts w:ascii="Arial" w:hAnsi="Arial" w:cs="Arial"/>
                <w:b/>
                <w:bCs/>
                <w:iCs/>
                <w:sz w:val="20"/>
                <w:szCs w:val="20"/>
                <w:lang w:val="sr-Cyrl-CS"/>
              </w:rPr>
              <w:t xml:space="preserve">(са доказом о власништву </w:t>
            </w:r>
            <w:r w:rsidR="00060E5B" w:rsidRPr="00060E5B">
              <w:rPr>
                <w:rFonts w:ascii="Arial" w:hAnsi="Arial" w:cs="Arial"/>
                <w:b/>
                <w:bCs/>
                <w:iCs/>
                <w:sz w:val="20"/>
                <w:szCs w:val="20"/>
                <w:lang w:val="sr-Cyrl-CS"/>
              </w:rPr>
              <w:t>или уговор о закупу или лизингу возила)</w:t>
            </w:r>
            <w:r w:rsidR="00993730">
              <w:rPr>
                <w:rFonts w:ascii="Arial" w:hAnsi="Arial" w:cs="Arial"/>
                <w:b/>
                <w:bCs/>
                <w:iCs/>
                <w:sz w:val="20"/>
                <w:szCs w:val="20"/>
                <w:lang w:val="sr-Cyrl-CS"/>
              </w:rPr>
              <w:t xml:space="preserve"> за </w:t>
            </w:r>
            <w:r w:rsidR="004374EF">
              <w:rPr>
                <w:rFonts w:ascii="Arial" w:hAnsi="Arial" w:cs="Arial"/>
                <w:b/>
                <w:bCs/>
                <w:iCs/>
                <w:sz w:val="20"/>
                <w:szCs w:val="20"/>
                <w:lang w:val="sr-Cyrl-CS"/>
              </w:rPr>
              <w:t>једно</w:t>
            </w:r>
            <w:r w:rsidR="00993730">
              <w:rPr>
                <w:rFonts w:ascii="Arial" w:hAnsi="Arial" w:cs="Arial"/>
                <w:b/>
                <w:bCs/>
                <w:iCs/>
                <w:sz w:val="20"/>
                <w:szCs w:val="20"/>
                <w:lang w:val="sr-Cyrl-CS"/>
              </w:rPr>
              <w:t xml:space="preserve"> </w:t>
            </w:r>
            <w:r w:rsidR="004374EF">
              <w:rPr>
                <w:rFonts w:ascii="Arial" w:hAnsi="Arial" w:cs="Arial"/>
                <w:b/>
                <w:bCs/>
                <w:iCs/>
                <w:sz w:val="20"/>
                <w:szCs w:val="20"/>
                <w:lang w:val="sr-Cyrl-CS"/>
              </w:rPr>
              <w:t xml:space="preserve">доставно </w:t>
            </w:r>
            <w:r w:rsidR="00993730">
              <w:rPr>
                <w:rFonts w:ascii="Arial" w:hAnsi="Arial" w:cs="Arial"/>
                <w:b/>
                <w:bCs/>
                <w:iCs/>
                <w:sz w:val="20"/>
                <w:szCs w:val="20"/>
                <w:lang w:val="sr-Cyrl-CS"/>
              </w:rPr>
              <w:t>возил</w:t>
            </w:r>
            <w:r w:rsidR="004374EF">
              <w:rPr>
                <w:rFonts w:ascii="Arial" w:hAnsi="Arial" w:cs="Arial"/>
                <w:b/>
                <w:bCs/>
                <w:iCs/>
                <w:sz w:val="20"/>
                <w:szCs w:val="20"/>
                <w:lang w:val="sr-Cyrl-CS"/>
              </w:rPr>
              <w:t>о</w:t>
            </w:r>
            <w:r w:rsidR="00060E5B" w:rsidRPr="00060E5B">
              <w:rPr>
                <w:rFonts w:ascii="Arial" w:hAnsi="Arial" w:cs="Arial"/>
                <w:b/>
                <w:bCs/>
                <w:iCs/>
                <w:sz w:val="20"/>
                <w:szCs w:val="20"/>
                <w:lang w:val="sr-Cyrl-CS"/>
              </w:rPr>
              <w:t xml:space="preserve">; фотокопија </w:t>
            </w:r>
            <w:r w:rsidR="00060E5B" w:rsidRPr="00060E5B">
              <w:rPr>
                <w:rFonts w:ascii="Arial" w:hAnsi="Arial" w:cs="Arial"/>
                <w:b/>
                <w:sz w:val="20"/>
                <w:szCs w:val="20"/>
                <w:lang w:val="ru-RU"/>
              </w:rPr>
              <w:t>HACCP сертификата</w:t>
            </w:r>
            <w:r w:rsidR="00060E5B" w:rsidRPr="00060E5B">
              <w:rPr>
                <w:rFonts w:ascii="Arial" w:hAnsi="Arial" w:cs="Arial"/>
                <w:sz w:val="20"/>
                <w:szCs w:val="20"/>
                <w:lang w:val="ru-RU"/>
              </w:rPr>
              <w:t xml:space="preserve"> </w:t>
            </w:r>
            <w:r w:rsidR="00060E5B" w:rsidRPr="00060E5B">
              <w:rPr>
                <w:rFonts w:ascii="Arial" w:hAnsi="Arial" w:cs="Arial"/>
                <w:b/>
                <w:sz w:val="20"/>
                <w:szCs w:val="20"/>
                <w:lang w:val="ru-RU"/>
              </w:rPr>
              <w:t xml:space="preserve">  </w:t>
            </w:r>
          </w:p>
          <w:p w:rsidR="00060E5B" w:rsidRPr="00060E5B" w:rsidRDefault="00060E5B" w:rsidP="00060E5B">
            <w:pPr>
              <w:pStyle w:val="ListParagraph"/>
              <w:tabs>
                <w:tab w:val="left" w:pos="6540"/>
              </w:tabs>
              <w:jc w:val="both"/>
              <w:rPr>
                <w:rFonts w:ascii="Arial" w:hAnsi="Arial" w:cs="Arial"/>
                <w:b/>
                <w:bCs/>
                <w:iCs/>
                <w:sz w:val="20"/>
                <w:szCs w:val="20"/>
                <w:lang w:val="sr-Cyrl-CS"/>
              </w:rPr>
            </w:pPr>
          </w:p>
          <w:p w:rsidR="000C0C6B" w:rsidRPr="00060E5B" w:rsidRDefault="000C0C6B" w:rsidP="00060E5B">
            <w:pPr>
              <w:jc w:val="both"/>
              <w:rPr>
                <w:i/>
                <w:iCs/>
                <w:lang w:val="sr-Cyrl-CS"/>
              </w:rPr>
            </w:pPr>
          </w:p>
        </w:tc>
      </w:tr>
    </w:tbl>
    <w:p w:rsidR="00F10B36" w:rsidRDefault="00F10B36" w:rsidP="00993730">
      <w:pPr>
        <w:rPr>
          <w:b/>
          <w:bCs/>
          <w:lang w:val="ru-RU"/>
        </w:rPr>
      </w:pPr>
    </w:p>
    <w:p w:rsidR="00F10B36" w:rsidRPr="00AB3932" w:rsidRDefault="00F10B36" w:rsidP="000C0C6B">
      <w:pPr>
        <w:jc w:val="center"/>
        <w:rPr>
          <w:b/>
          <w:bCs/>
          <w:lang w:val="ru-RU"/>
        </w:rPr>
      </w:pPr>
    </w:p>
    <w:p w:rsidR="000C0C6B" w:rsidRDefault="000C0C6B" w:rsidP="000C0C6B">
      <w:pPr>
        <w:pStyle w:val="ListParagraph"/>
        <w:shd w:val="clear" w:color="auto" w:fill="C6D9F1"/>
        <w:ind w:left="360"/>
        <w:jc w:val="center"/>
        <w:rPr>
          <w:b/>
          <w:bCs/>
          <w:i/>
          <w:iCs/>
          <w:lang w:val="ru-RU"/>
        </w:rPr>
      </w:pPr>
    </w:p>
    <w:p w:rsidR="00060E5B" w:rsidRDefault="00060E5B" w:rsidP="000C0C6B">
      <w:pPr>
        <w:pStyle w:val="ListParagraph"/>
        <w:shd w:val="clear" w:color="auto" w:fill="C6D9F1"/>
        <w:ind w:left="360"/>
        <w:jc w:val="center"/>
        <w:rPr>
          <w:b/>
          <w:bCs/>
          <w:i/>
          <w:iCs/>
          <w:lang w:val="ru-RU"/>
        </w:rPr>
      </w:pPr>
    </w:p>
    <w:p w:rsidR="000C0C6B" w:rsidRPr="00E754B1" w:rsidRDefault="000C0C6B" w:rsidP="00E754B1">
      <w:pPr>
        <w:shd w:val="clear" w:color="auto" w:fill="C6D9F1"/>
        <w:ind w:left="708" w:firstLine="708"/>
        <w:rPr>
          <w:bCs/>
          <w:iCs/>
        </w:rPr>
      </w:pPr>
      <w:r w:rsidRPr="00E754B1">
        <w:rPr>
          <w:b/>
          <w:bCs/>
          <w:i/>
          <w:iCs/>
          <w:lang w:val="ru-RU"/>
        </w:rPr>
        <w:t>3.</w:t>
      </w:r>
      <w:r w:rsidRPr="00E754B1">
        <w:rPr>
          <w:b/>
          <w:bCs/>
          <w:i/>
          <w:iCs/>
        </w:rPr>
        <w:t xml:space="preserve"> ОБРАЗАЦ ИЗЈАВЕ О ИСПУЊАВАЊУ УСЛОВА ИЗ ЧЛ. 75. ЗАКОНА</w:t>
      </w:r>
    </w:p>
    <w:p w:rsidR="000C0C6B" w:rsidRPr="00AB3932" w:rsidRDefault="000C0C6B" w:rsidP="000C0C6B">
      <w:pPr>
        <w:pStyle w:val="ListParagraph"/>
        <w:shd w:val="clear" w:color="auto" w:fill="C6D9F1"/>
        <w:ind w:left="360"/>
        <w:jc w:val="center"/>
        <w:rPr>
          <w:bCs/>
          <w:iCs/>
        </w:rPr>
      </w:pPr>
    </w:p>
    <w:p w:rsidR="000C0C6B" w:rsidRPr="00AB3932" w:rsidRDefault="000C0C6B" w:rsidP="000C0C6B">
      <w:pPr>
        <w:jc w:val="center"/>
        <w:rPr>
          <w:b/>
          <w:bCs/>
        </w:rPr>
      </w:pPr>
    </w:p>
    <w:p w:rsidR="000C0C6B" w:rsidRPr="00AB3932" w:rsidRDefault="000C0C6B" w:rsidP="000C0C6B">
      <w:pPr>
        <w:jc w:val="center"/>
        <w:rPr>
          <w:b/>
          <w:bCs/>
        </w:rPr>
      </w:pPr>
      <w:r w:rsidRPr="00AB3932">
        <w:rPr>
          <w:b/>
          <w:bCs/>
        </w:rPr>
        <w:t>ИЗЈАВА ПОНУЂАЧА</w:t>
      </w:r>
    </w:p>
    <w:p w:rsidR="000C0C6B" w:rsidRPr="00AB3932" w:rsidRDefault="000C0C6B" w:rsidP="000C0C6B">
      <w:pPr>
        <w:jc w:val="center"/>
        <w:rPr>
          <w:b/>
          <w:bCs/>
        </w:rPr>
      </w:pPr>
      <w:r w:rsidRPr="00AB3932">
        <w:rPr>
          <w:b/>
          <w:bCs/>
        </w:rPr>
        <w:t>О ИСПУЊАВАЊУ УСЛОВА ИЗ ЧЛ. 75. ЗАКОНА У ПОСТУПКУ ЈАВНЕ</w:t>
      </w:r>
    </w:p>
    <w:p w:rsidR="000C0C6B" w:rsidRPr="00AB3932" w:rsidRDefault="000C0C6B" w:rsidP="000C0C6B">
      <w:pPr>
        <w:jc w:val="center"/>
        <w:rPr>
          <w:b/>
          <w:bCs/>
        </w:rPr>
      </w:pPr>
      <w:r w:rsidRPr="00AB3932">
        <w:rPr>
          <w:b/>
          <w:bCs/>
        </w:rPr>
        <w:t>НАБАВКЕ МАЛЕ ВРЕДНОСТИ</w:t>
      </w:r>
    </w:p>
    <w:p w:rsidR="000C0C6B" w:rsidRPr="00AB3932" w:rsidRDefault="000C0C6B" w:rsidP="000C0C6B">
      <w:pPr>
        <w:jc w:val="center"/>
        <w:rPr>
          <w:b/>
          <w:bCs/>
        </w:rPr>
      </w:pPr>
    </w:p>
    <w:p w:rsidR="000C0C6B" w:rsidRPr="00AB3932" w:rsidRDefault="000C0C6B" w:rsidP="000C0C6B">
      <w:pPr>
        <w:jc w:val="center"/>
        <w:rPr>
          <w:b/>
          <w:bCs/>
        </w:rPr>
      </w:pPr>
    </w:p>
    <w:p w:rsidR="000C0C6B" w:rsidRPr="00AB3932" w:rsidRDefault="000C0C6B" w:rsidP="000C0C6B">
      <w:pPr>
        <w:jc w:val="both"/>
      </w:pPr>
      <w:r w:rsidRPr="00AB3932">
        <w:t xml:space="preserve">У складу са чланом 77. став 4. Закона, под пуном материјалном и кривичном одговорношћу, </w:t>
      </w:r>
      <w:r w:rsidRPr="00AB3932">
        <w:rPr>
          <w:lang w:val="sr-Cyrl-CS"/>
        </w:rPr>
        <w:t xml:space="preserve">као заступник понуђача, </w:t>
      </w:r>
      <w:r w:rsidRPr="00AB3932">
        <w:t>дајем следећу</w:t>
      </w:r>
    </w:p>
    <w:p w:rsidR="000C0C6B" w:rsidRPr="00AB3932" w:rsidRDefault="000C0C6B" w:rsidP="000C0C6B">
      <w:pPr>
        <w:jc w:val="both"/>
      </w:pPr>
      <w:r w:rsidRPr="00AB3932">
        <w:tab/>
      </w:r>
      <w:r w:rsidRPr="00AB3932">
        <w:tab/>
      </w:r>
      <w:r w:rsidRPr="00AB3932">
        <w:tab/>
      </w:r>
      <w:r w:rsidRPr="00AB3932">
        <w:tab/>
      </w:r>
    </w:p>
    <w:p w:rsidR="000C0C6B" w:rsidRPr="00AB3932" w:rsidRDefault="000C0C6B" w:rsidP="000C0C6B">
      <w:pPr>
        <w:jc w:val="both"/>
      </w:pPr>
    </w:p>
    <w:p w:rsidR="000C0C6B" w:rsidRPr="00AB3932" w:rsidRDefault="000C0C6B" w:rsidP="000C0C6B">
      <w:pPr>
        <w:jc w:val="center"/>
        <w:rPr>
          <w:b/>
        </w:rPr>
      </w:pPr>
      <w:r w:rsidRPr="00AB3932">
        <w:rPr>
          <w:b/>
        </w:rPr>
        <w:t>И З Ј А В У</w:t>
      </w:r>
    </w:p>
    <w:p w:rsidR="000C0C6B" w:rsidRPr="00AB3932" w:rsidRDefault="000C0C6B" w:rsidP="000C0C6B">
      <w:pPr>
        <w:jc w:val="center"/>
      </w:pPr>
    </w:p>
    <w:p w:rsidR="000C0C6B" w:rsidRPr="00AB3932" w:rsidRDefault="000C0C6B" w:rsidP="000C0C6B">
      <w:pPr>
        <w:jc w:val="both"/>
        <w:rPr>
          <w:iCs/>
          <w:lang w:val="sr-Cyrl-CS"/>
        </w:rPr>
      </w:pPr>
      <w:r w:rsidRPr="00AB3932">
        <w:rPr>
          <w:lang w:val="sr-Cyrl-CS"/>
        </w:rPr>
        <w:t>П</w:t>
      </w:r>
      <w:r w:rsidRPr="00AB3932">
        <w:t xml:space="preserve">онуђач </w:t>
      </w:r>
      <w:r w:rsidRPr="00AB3932">
        <w:rPr>
          <w:i/>
        </w:rPr>
        <w:t xml:space="preserve"> _____________________________________________</w:t>
      </w:r>
      <w:r w:rsidRPr="00AB3932">
        <w:rPr>
          <w:i/>
          <w:iCs/>
        </w:rPr>
        <w:t>[</w:t>
      </w:r>
      <w:r w:rsidRPr="00AB3932">
        <w:rPr>
          <w:i/>
        </w:rPr>
        <w:t>навести назив понуђача</w:t>
      </w:r>
      <w:r w:rsidRPr="00AB3932">
        <w:rPr>
          <w:i/>
          <w:iCs/>
        </w:rPr>
        <w:t>]</w:t>
      </w:r>
      <w:r w:rsidRPr="00AB3932">
        <w:rPr>
          <w:i/>
          <w:lang w:val="sr-Cyrl-CS"/>
        </w:rPr>
        <w:t xml:space="preserve"> </w:t>
      </w:r>
      <w:r w:rsidRPr="00AB3932">
        <w:t>у поступку јавне набавке</w:t>
      </w:r>
      <w:r w:rsidRPr="00AB3932">
        <w:rPr>
          <w:lang w:val="sr-Cyrl-CS"/>
        </w:rPr>
        <w:t xml:space="preserve"> добара – </w:t>
      </w:r>
      <w:r w:rsidR="005B0DFE">
        <w:rPr>
          <w:lang w:val="sr-Cyrl-CS"/>
        </w:rPr>
        <w:t xml:space="preserve">свежа </w:t>
      </w:r>
      <w:r w:rsidR="00F10B36">
        <w:rPr>
          <w:lang w:val="sr-Cyrl-CS"/>
        </w:rPr>
        <w:t>пецива</w:t>
      </w:r>
      <w:r w:rsidRPr="00AB3932">
        <w:rPr>
          <w:lang w:val="sr-Cyrl-CS"/>
        </w:rPr>
        <w:t xml:space="preserve"> ЈНМВ број </w:t>
      </w:r>
      <w:r w:rsidR="0050770B">
        <w:rPr>
          <w:color w:val="auto"/>
          <w:lang w:val="sr-Cyrl-CS"/>
        </w:rPr>
        <w:t>1.</w:t>
      </w:r>
      <w:r w:rsidR="00993730">
        <w:rPr>
          <w:color w:val="auto"/>
          <w:lang w:val="sr-Cyrl-CS"/>
        </w:rPr>
        <w:t>1.2</w:t>
      </w:r>
      <w:r w:rsidR="0050770B">
        <w:rPr>
          <w:color w:val="auto"/>
          <w:lang w:val="sr-Cyrl-CS"/>
        </w:rPr>
        <w:t>/20</w:t>
      </w:r>
      <w:r w:rsidR="008C4EBB">
        <w:rPr>
          <w:color w:val="auto"/>
          <w:lang w:val="sr-Cyrl-CS"/>
        </w:rPr>
        <w:t>20</w:t>
      </w:r>
      <w:r w:rsidRPr="00AB3932">
        <w:rPr>
          <w:color w:val="FF0000"/>
        </w:rPr>
        <w:t>,</w:t>
      </w:r>
      <w:r w:rsidRPr="00AB3932">
        <w:t xml:space="preserve"> испуњава све услове из чл. 75. Закона, односно услове дефинисане конкурсном документацијом</w:t>
      </w:r>
      <w:r w:rsidRPr="00AB3932">
        <w:rPr>
          <w:lang w:val="ru-RU"/>
        </w:rPr>
        <w:t xml:space="preserve"> </w:t>
      </w:r>
      <w:r w:rsidRPr="00AB3932">
        <w:t>за предметну јавну набавку</w:t>
      </w:r>
      <w:r w:rsidRPr="00AB3932">
        <w:rPr>
          <w:lang w:val="sr-Cyrl-CS"/>
        </w:rPr>
        <w:t>,</w:t>
      </w:r>
      <w:r w:rsidRPr="00AB3932">
        <w:t xml:space="preserve"> и то:</w:t>
      </w:r>
    </w:p>
    <w:p w:rsidR="000C0C6B" w:rsidRPr="00AB3932" w:rsidRDefault="000C0C6B" w:rsidP="000C0C6B">
      <w:pPr>
        <w:pStyle w:val="ListParagraph"/>
        <w:numPr>
          <w:ilvl w:val="0"/>
          <w:numId w:val="4"/>
        </w:numPr>
        <w:jc w:val="both"/>
        <w:rPr>
          <w:iCs/>
          <w:lang w:val="sr-Cyrl-CS"/>
        </w:rPr>
      </w:pPr>
      <w:r w:rsidRPr="00AB3932">
        <w:rPr>
          <w:iCs/>
          <w:lang w:val="sr-Cyrl-CS"/>
        </w:rPr>
        <w:t>Понуђач је р</w:t>
      </w:r>
      <w:r w:rsidRPr="00AB3932">
        <w:rPr>
          <w:iCs/>
        </w:rPr>
        <w:t>егистрован код надлежног органа, односно уписан у одговарајући регистар;</w:t>
      </w:r>
    </w:p>
    <w:p w:rsidR="000C0C6B" w:rsidRPr="00AB3932" w:rsidRDefault="000C0C6B" w:rsidP="000C0C6B">
      <w:pPr>
        <w:pStyle w:val="ListParagraph"/>
        <w:numPr>
          <w:ilvl w:val="0"/>
          <w:numId w:val="4"/>
        </w:numPr>
        <w:jc w:val="both"/>
        <w:rPr>
          <w:bCs/>
          <w:iCs/>
          <w:lang w:val="sr-Cyrl-CS"/>
        </w:rPr>
      </w:pPr>
      <w:r w:rsidRPr="00AB3932">
        <w:rPr>
          <w:iCs/>
          <w:lang w:val="sr-Cyrl-CS"/>
        </w:rPr>
        <w:t xml:space="preserve">Понуђач и његов </w:t>
      </w:r>
      <w:r w:rsidRPr="00AB3932">
        <w:rPr>
          <w:iCs/>
        </w:rPr>
        <w:t xml:space="preserve">законски </w:t>
      </w:r>
      <w:r w:rsidRPr="00AB3932">
        <w:t>заступник нис</w:t>
      </w:r>
      <w:r w:rsidRPr="00AB3932">
        <w:rPr>
          <w:lang w:val="sr-Cyrl-CS"/>
        </w:rPr>
        <w:t>у</w:t>
      </w:r>
      <w:r w:rsidRPr="00AB39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B3932">
        <w:rPr>
          <w:lang w:val="sr-Cyrl-CS"/>
        </w:rPr>
        <w:t>к</w:t>
      </w:r>
      <w:r w:rsidRPr="00AB3932">
        <w:t>ривично дело преваре;</w:t>
      </w:r>
    </w:p>
    <w:p w:rsidR="000C0C6B" w:rsidRPr="00BD69EC" w:rsidRDefault="000C0C6B" w:rsidP="000C0C6B">
      <w:pPr>
        <w:pStyle w:val="ListParagraph"/>
        <w:numPr>
          <w:ilvl w:val="0"/>
          <w:numId w:val="4"/>
        </w:numPr>
        <w:jc w:val="both"/>
        <w:rPr>
          <w:color w:val="auto"/>
          <w:lang w:val="sr-Cyrl-CS"/>
        </w:rPr>
      </w:pPr>
      <w:r w:rsidRPr="00AB3932">
        <w:rPr>
          <w:bCs/>
          <w:iCs/>
          <w:lang w:val="sr-Cyrl-CS"/>
        </w:rPr>
        <w:t>Понуђач је и</w:t>
      </w:r>
      <w:r w:rsidRPr="00AB3932">
        <w:rPr>
          <w:bCs/>
          <w:iCs/>
        </w:rPr>
        <w:t xml:space="preserve">змирио </w:t>
      </w:r>
      <w:r w:rsidRPr="00AB3932">
        <w:t>доспеле порезе, доприносе и друге јавне дажбине у складу са прописима Републике Србије (</w:t>
      </w:r>
      <w:r w:rsidRPr="00AB3932">
        <w:rPr>
          <w:i/>
        </w:rPr>
        <w:t>или стране државе када има седиште на њеној територији);</w:t>
      </w:r>
    </w:p>
    <w:p w:rsidR="000C0C6B" w:rsidRPr="00AB3932" w:rsidRDefault="000C0C6B" w:rsidP="000C0C6B">
      <w:pPr>
        <w:pStyle w:val="ListParagraph"/>
        <w:numPr>
          <w:ilvl w:val="0"/>
          <w:numId w:val="4"/>
        </w:numPr>
        <w:jc w:val="both"/>
        <w:rPr>
          <w:iCs/>
        </w:rPr>
      </w:pPr>
      <w:r w:rsidRPr="00AB3932">
        <w:rPr>
          <w:color w:val="auto"/>
          <w:lang w:val="sr-Cyrl-CS"/>
        </w:rPr>
        <w:t>Понуђач је п</w:t>
      </w:r>
      <w:r w:rsidRPr="00AB3932">
        <w:rPr>
          <w:color w:val="auto"/>
        </w:rPr>
        <w:t>оштовао обавезе које произлазе из важећих прописа о заштити на раду, запошљавању и условима рада, заштити животне средине</w:t>
      </w:r>
      <w:r w:rsidR="00DA2C7D">
        <w:rPr>
          <w:color w:val="auto"/>
        </w:rPr>
        <w:t xml:space="preserve">, </w:t>
      </w:r>
      <w:r w:rsidR="0075331E">
        <w:rPr>
          <w:color w:val="auto"/>
          <w:lang w:val="sr-Cyrl-CS"/>
        </w:rPr>
        <w:t>као и да немају забрану обављања делатности која је на снази у време подношења понуде.</w:t>
      </w:r>
    </w:p>
    <w:p w:rsidR="006B0D3E" w:rsidRPr="00AB3932" w:rsidRDefault="006B0D3E" w:rsidP="006B0D3E">
      <w:pPr>
        <w:pStyle w:val="ListParagraph"/>
        <w:ind w:left="1440"/>
        <w:jc w:val="both"/>
        <w:rPr>
          <w:i/>
          <w:lang w:val="sr-Cyrl-CS"/>
        </w:rPr>
      </w:pPr>
    </w:p>
    <w:p w:rsidR="000C0C6B" w:rsidRPr="00AB3932" w:rsidRDefault="000C0C6B" w:rsidP="000C0C6B">
      <w:r w:rsidRPr="00AB3932">
        <w:t xml:space="preserve">Место:_____________                                                         </w:t>
      </w:r>
      <w:r w:rsidR="00060E5B">
        <w:rPr>
          <w:lang w:val="sr-Cyrl-CS"/>
        </w:rPr>
        <w:t xml:space="preserve">               </w:t>
      </w:r>
      <w:r w:rsidRPr="00AB3932">
        <w:t xml:space="preserve">   Понуђач:</w:t>
      </w:r>
    </w:p>
    <w:p w:rsidR="000C0C6B" w:rsidRPr="00AB3932" w:rsidRDefault="000C0C6B" w:rsidP="000C0C6B">
      <w:pPr>
        <w:rPr>
          <w:b/>
          <w:bCs/>
          <w:i/>
          <w:color w:val="auto"/>
        </w:rPr>
      </w:pPr>
      <w:r w:rsidRPr="00AB3932">
        <w:t xml:space="preserve">Датум:_____________                         М.П.                    </w:t>
      </w:r>
      <w:r w:rsidR="00060E5B">
        <w:rPr>
          <w:lang w:val="sr-Cyrl-CS"/>
        </w:rPr>
        <w:t xml:space="preserve">          </w:t>
      </w:r>
      <w:r w:rsidRPr="00AB3932">
        <w:t xml:space="preserve"> _____________________                                                        </w:t>
      </w: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ListParagraph"/>
        <w:ind w:left="0"/>
        <w:jc w:val="both"/>
        <w:rPr>
          <w:bCs/>
          <w:i/>
          <w:iCs/>
          <w:color w:val="auto"/>
          <w:lang w:val="sr-Cyrl-CS"/>
        </w:rPr>
      </w:pPr>
      <w:r w:rsidRPr="00AB3932">
        <w:rPr>
          <w:b/>
          <w:bCs/>
          <w:i/>
          <w:color w:val="auto"/>
        </w:rPr>
        <w:t>Напомена:</w:t>
      </w:r>
      <w:r w:rsidRPr="00AB3932">
        <w:rPr>
          <w:bCs/>
          <w:i/>
          <w:color w:val="auto"/>
        </w:rPr>
        <w:t xml:space="preserve"> </w:t>
      </w:r>
      <w:r w:rsidRPr="00AB3932">
        <w:rPr>
          <w:b/>
          <w:bCs/>
          <w:i/>
          <w:iCs/>
          <w:color w:val="auto"/>
          <w:u w:val="single"/>
        </w:rPr>
        <w:t>Уколико понуду подноси група понуђача,</w:t>
      </w:r>
      <w:r w:rsidRPr="00AB3932">
        <w:rPr>
          <w:bCs/>
          <w:i/>
          <w:iCs/>
          <w:color w:val="auto"/>
        </w:rPr>
        <w:t xml:space="preserve"> Изјава мора бити потписана од стране овлашћеног лица сваког понуђача из групе понуђача и оверена печатом</w:t>
      </w:r>
    </w:p>
    <w:p w:rsidR="000C0C6B" w:rsidRPr="006B0D3E" w:rsidRDefault="000C0C6B" w:rsidP="000C0C6B">
      <w:pPr>
        <w:jc w:val="center"/>
        <w:rPr>
          <w:b/>
          <w:bCs/>
          <w:lang w:val="sr-Cyrl-CS"/>
        </w:rPr>
      </w:pPr>
    </w:p>
    <w:p w:rsidR="00060E5B" w:rsidRDefault="00060E5B" w:rsidP="000C0C6B">
      <w:pPr>
        <w:jc w:val="center"/>
        <w:rPr>
          <w:b/>
          <w:bCs/>
          <w:lang w:val="sr-Cyrl-CS"/>
        </w:rPr>
      </w:pPr>
    </w:p>
    <w:p w:rsidR="00A17F91" w:rsidRDefault="00A17F91" w:rsidP="000C0C6B">
      <w:pPr>
        <w:jc w:val="center"/>
        <w:rPr>
          <w:b/>
          <w:bCs/>
          <w:lang w:val="sr-Cyrl-CS"/>
        </w:rPr>
      </w:pPr>
    </w:p>
    <w:p w:rsidR="00A17F91" w:rsidRDefault="00A17F91"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0C0C6B">
      <w:pPr>
        <w:jc w:val="center"/>
        <w:rPr>
          <w:b/>
          <w:bCs/>
          <w:lang w:val="sr-Cyrl-CS"/>
        </w:rPr>
      </w:pPr>
    </w:p>
    <w:p w:rsidR="001F26BA" w:rsidRDefault="001F26BA" w:rsidP="00993730">
      <w:pPr>
        <w:rPr>
          <w:b/>
          <w:bCs/>
          <w:lang w:val="sr-Cyrl-CS"/>
        </w:rPr>
      </w:pPr>
    </w:p>
    <w:p w:rsidR="00A17F91" w:rsidRDefault="00A17F91" w:rsidP="000C0C6B">
      <w:pPr>
        <w:jc w:val="center"/>
        <w:rPr>
          <w:b/>
          <w:bCs/>
          <w:lang w:val="sr-Cyrl-CS"/>
        </w:rPr>
      </w:pPr>
    </w:p>
    <w:p w:rsidR="00DA2C7D" w:rsidRDefault="00DA2C7D" w:rsidP="000C0C6B">
      <w:pPr>
        <w:jc w:val="center"/>
        <w:rPr>
          <w:b/>
          <w:bCs/>
          <w:lang w:val="sr-Cyrl-CS"/>
        </w:rPr>
      </w:pPr>
    </w:p>
    <w:p w:rsidR="000C0C6B" w:rsidRPr="00AB3932" w:rsidRDefault="000C0C6B" w:rsidP="000C0C6B">
      <w:pPr>
        <w:jc w:val="center"/>
        <w:rPr>
          <w:b/>
          <w:bCs/>
        </w:rPr>
      </w:pPr>
      <w:r w:rsidRPr="00AB3932">
        <w:rPr>
          <w:b/>
          <w:bCs/>
        </w:rPr>
        <w:t>ИЗЈАВА ПОДИЗВОЂАЧА</w:t>
      </w:r>
    </w:p>
    <w:p w:rsidR="000C0C6B" w:rsidRPr="00AB3932" w:rsidRDefault="000C0C6B" w:rsidP="000C0C6B">
      <w:pPr>
        <w:jc w:val="center"/>
        <w:rPr>
          <w:b/>
          <w:bCs/>
        </w:rPr>
      </w:pPr>
      <w:r w:rsidRPr="00AB3932">
        <w:rPr>
          <w:b/>
          <w:bCs/>
        </w:rPr>
        <w:t>О ИСПУЊАВАЊУ УСЛОВА ИЗ ЧЛ. 75. ЗАКОНА У ПОСТУПКУ ЈАВНЕ</w:t>
      </w:r>
    </w:p>
    <w:p w:rsidR="000C0C6B" w:rsidRPr="00AB3932" w:rsidRDefault="000C0C6B" w:rsidP="000C0C6B">
      <w:pPr>
        <w:jc w:val="center"/>
        <w:rPr>
          <w:b/>
          <w:bCs/>
        </w:rPr>
      </w:pPr>
      <w:r w:rsidRPr="00AB3932">
        <w:rPr>
          <w:b/>
          <w:bCs/>
        </w:rPr>
        <w:t>НАБАВКЕ МАЛЕ ВРЕДНОСТИ</w:t>
      </w:r>
    </w:p>
    <w:p w:rsidR="000C0C6B" w:rsidRPr="00AB3932" w:rsidRDefault="000C0C6B" w:rsidP="000C0C6B">
      <w:pPr>
        <w:jc w:val="center"/>
        <w:rPr>
          <w:b/>
          <w:bCs/>
        </w:rPr>
      </w:pPr>
    </w:p>
    <w:p w:rsidR="000C0C6B" w:rsidRPr="00AB3932" w:rsidRDefault="000C0C6B" w:rsidP="000C0C6B">
      <w:pPr>
        <w:jc w:val="center"/>
        <w:rPr>
          <w:b/>
          <w:bCs/>
        </w:rPr>
      </w:pPr>
    </w:p>
    <w:p w:rsidR="000C0C6B" w:rsidRPr="00AB3932" w:rsidRDefault="000C0C6B" w:rsidP="000C0C6B">
      <w:pPr>
        <w:jc w:val="both"/>
      </w:pPr>
      <w:r w:rsidRPr="00AB3932">
        <w:t xml:space="preserve">У складу са чланом 77. став 4. Закона, под пуном материјалном и кривичном одговорношћу, </w:t>
      </w:r>
      <w:r w:rsidRPr="00AB3932">
        <w:rPr>
          <w:lang w:val="sr-Cyrl-CS"/>
        </w:rPr>
        <w:t xml:space="preserve">као заступник подизвођача, </w:t>
      </w:r>
      <w:r w:rsidRPr="00AB3932">
        <w:t>дајем следећу</w:t>
      </w:r>
    </w:p>
    <w:p w:rsidR="000C0C6B" w:rsidRPr="00AB3932" w:rsidRDefault="000C0C6B" w:rsidP="000C0C6B">
      <w:pPr>
        <w:jc w:val="both"/>
      </w:pPr>
      <w:r w:rsidRPr="00AB3932">
        <w:tab/>
      </w:r>
      <w:r w:rsidRPr="00AB3932">
        <w:tab/>
      </w:r>
      <w:r w:rsidRPr="00AB3932">
        <w:tab/>
      </w:r>
      <w:r w:rsidRPr="00AB3932">
        <w:tab/>
      </w:r>
    </w:p>
    <w:p w:rsidR="000C0C6B" w:rsidRPr="00AB3932" w:rsidRDefault="000C0C6B" w:rsidP="000C0C6B">
      <w:pPr>
        <w:jc w:val="both"/>
      </w:pPr>
    </w:p>
    <w:p w:rsidR="000C0C6B" w:rsidRPr="00AB3932" w:rsidRDefault="000C0C6B" w:rsidP="000C0C6B">
      <w:pPr>
        <w:jc w:val="center"/>
        <w:rPr>
          <w:b/>
        </w:rPr>
      </w:pPr>
      <w:r w:rsidRPr="00AB3932">
        <w:rPr>
          <w:b/>
        </w:rPr>
        <w:t>И З Ј А В У</w:t>
      </w:r>
    </w:p>
    <w:p w:rsidR="000C0C6B" w:rsidRPr="00AB3932" w:rsidRDefault="000C0C6B" w:rsidP="000C0C6B">
      <w:pPr>
        <w:jc w:val="center"/>
      </w:pPr>
    </w:p>
    <w:p w:rsidR="000C0C6B" w:rsidRPr="00AB3932" w:rsidRDefault="000C0C6B" w:rsidP="000C0C6B">
      <w:pPr>
        <w:jc w:val="both"/>
        <w:rPr>
          <w:iCs/>
          <w:lang w:val="sr-Cyrl-CS"/>
        </w:rPr>
      </w:pPr>
      <w:r w:rsidRPr="00AB3932">
        <w:t>Подизвођач</w:t>
      </w:r>
      <w:r w:rsidRPr="00AB3932">
        <w:rPr>
          <w:i/>
        </w:rPr>
        <w:t>_____________________________________</w:t>
      </w:r>
      <w:r w:rsidRPr="00AB3932">
        <w:t>_______</w:t>
      </w:r>
      <w:r w:rsidRPr="00AB3932">
        <w:rPr>
          <w:i/>
          <w:iCs/>
        </w:rPr>
        <w:t>[</w:t>
      </w:r>
      <w:r w:rsidRPr="00AB3932">
        <w:rPr>
          <w:i/>
        </w:rPr>
        <w:t>навести назив подизвођача</w:t>
      </w:r>
      <w:r w:rsidRPr="00AB3932">
        <w:rPr>
          <w:i/>
          <w:iCs/>
        </w:rPr>
        <w:t>]</w:t>
      </w:r>
      <w:r w:rsidRPr="00AB3932">
        <w:rPr>
          <w:i/>
          <w:lang w:val="sr-Cyrl-CS"/>
        </w:rPr>
        <w:t xml:space="preserve"> </w:t>
      </w:r>
      <w:r w:rsidRPr="00AB3932">
        <w:t>у поступку јавне набавке</w:t>
      </w:r>
      <w:r w:rsidRPr="00AB3932">
        <w:rPr>
          <w:lang w:val="sr-Cyrl-CS"/>
        </w:rPr>
        <w:t xml:space="preserve"> добара – </w:t>
      </w:r>
      <w:r w:rsidR="005B0DFE">
        <w:rPr>
          <w:lang w:val="sr-Cyrl-CS"/>
        </w:rPr>
        <w:t xml:space="preserve">свежа </w:t>
      </w:r>
      <w:r w:rsidR="00F10B36">
        <w:rPr>
          <w:lang w:val="sr-Cyrl-CS"/>
        </w:rPr>
        <w:t>пецива</w:t>
      </w:r>
      <w:r w:rsidRPr="00AB3932">
        <w:rPr>
          <w:lang w:val="sr-Cyrl-CS"/>
        </w:rPr>
        <w:t xml:space="preserve"> б</w:t>
      </w:r>
      <w:r w:rsidRPr="00AB3932">
        <w:t xml:space="preserve">рој </w:t>
      </w:r>
      <w:r w:rsidRPr="00AB3932">
        <w:rPr>
          <w:lang w:val="sr-Cyrl-CS"/>
        </w:rPr>
        <w:t xml:space="preserve">ЈНМВ </w:t>
      </w:r>
      <w:r w:rsidR="0050770B">
        <w:rPr>
          <w:color w:val="auto"/>
          <w:lang w:val="sr-Cyrl-CS"/>
        </w:rPr>
        <w:t>1.</w:t>
      </w:r>
      <w:r w:rsidR="00993730">
        <w:rPr>
          <w:color w:val="auto"/>
          <w:lang w:val="sr-Cyrl-CS"/>
        </w:rPr>
        <w:t>1.2</w:t>
      </w:r>
      <w:r w:rsidR="0050770B">
        <w:rPr>
          <w:color w:val="auto"/>
          <w:lang w:val="sr-Cyrl-CS"/>
        </w:rPr>
        <w:t>/20</w:t>
      </w:r>
      <w:r w:rsidR="005B0DFE">
        <w:rPr>
          <w:color w:val="auto"/>
          <w:lang w:val="sr-Cyrl-CS"/>
        </w:rPr>
        <w:t>20</w:t>
      </w:r>
      <w:r w:rsidR="00DD4119">
        <w:t>, испуњава све услове из чл. 75</w:t>
      </w:r>
      <w:r w:rsidR="00A17F91">
        <w:rPr>
          <w:lang w:val="sr-Cyrl-CS"/>
        </w:rPr>
        <w:t>.</w:t>
      </w:r>
      <w:r w:rsidRPr="00AB3932">
        <w:t xml:space="preserve"> Закона, односно услове дефинисане конкурсном документацијом</w:t>
      </w:r>
      <w:r w:rsidRPr="00AB3932">
        <w:rPr>
          <w:lang w:val="ru-RU"/>
        </w:rPr>
        <w:t xml:space="preserve"> </w:t>
      </w:r>
      <w:r w:rsidRPr="00AB3932">
        <w:t>за предметну јавну набавку</w:t>
      </w:r>
      <w:r w:rsidRPr="00AB3932">
        <w:rPr>
          <w:lang w:val="sr-Cyrl-CS"/>
        </w:rPr>
        <w:t>,</w:t>
      </w:r>
      <w:r w:rsidRPr="00AB3932">
        <w:t xml:space="preserve"> и то:</w:t>
      </w:r>
    </w:p>
    <w:p w:rsidR="000C0C6B" w:rsidRPr="00AB3932" w:rsidRDefault="000C0C6B" w:rsidP="000C0C6B">
      <w:pPr>
        <w:pStyle w:val="ListParagraph"/>
        <w:numPr>
          <w:ilvl w:val="0"/>
          <w:numId w:val="12"/>
        </w:numPr>
        <w:jc w:val="both"/>
        <w:rPr>
          <w:iCs/>
          <w:lang w:val="sr-Cyrl-CS"/>
        </w:rPr>
      </w:pPr>
      <w:r w:rsidRPr="00AB3932">
        <w:rPr>
          <w:iCs/>
          <w:lang w:val="sr-Cyrl-CS"/>
        </w:rPr>
        <w:t>Подизвођач је р</w:t>
      </w:r>
      <w:r w:rsidRPr="00AB3932">
        <w:rPr>
          <w:iCs/>
        </w:rPr>
        <w:t>егистрован код надлежног органа, односно уписан у одговарајући регистар;</w:t>
      </w:r>
    </w:p>
    <w:p w:rsidR="000C0C6B" w:rsidRPr="00AB3932" w:rsidRDefault="000C0C6B" w:rsidP="000C0C6B">
      <w:pPr>
        <w:pStyle w:val="ListParagraph"/>
        <w:numPr>
          <w:ilvl w:val="0"/>
          <w:numId w:val="12"/>
        </w:numPr>
        <w:jc w:val="both"/>
        <w:rPr>
          <w:bCs/>
          <w:iCs/>
          <w:lang w:val="sr-Cyrl-CS"/>
        </w:rPr>
      </w:pPr>
      <w:r w:rsidRPr="00AB3932">
        <w:rPr>
          <w:iCs/>
          <w:lang w:val="sr-Cyrl-CS"/>
        </w:rPr>
        <w:t>П</w:t>
      </w:r>
      <w:r w:rsidRPr="00AB3932">
        <w:rPr>
          <w:lang w:val="sr-Cyrl-CS"/>
        </w:rPr>
        <w:t>одизвођач</w:t>
      </w:r>
      <w:r w:rsidRPr="00AB3932">
        <w:rPr>
          <w:iCs/>
          <w:lang w:val="sr-Cyrl-CS"/>
        </w:rPr>
        <w:t xml:space="preserve"> и његов </w:t>
      </w:r>
      <w:r w:rsidRPr="00AB3932">
        <w:rPr>
          <w:iCs/>
        </w:rPr>
        <w:t xml:space="preserve">законски </w:t>
      </w:r>
      <w:r w:rsidRPr="00AB3932">
        <w:t>заступник нис</w:t>
      </w:r>
      <w:r w:rsidRPr="00AB3932">
        <w:rPr>
          <w:lang w:val="sr-Cyrl-CS"/>
        </w:rPr>
        <w:t>у</w:t>
      </w:r>
      <w:r w:rsidRPr="00AB39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B3932">
        <w:rPr>
          <w:lang w:val="sr-Cyrl-CS"/>
        </w:rPr>
        <w:t>к</w:t>
      </w:r>
      <w:r w:rsidRPr="00AB3932">
        <w:t>ривично дело преваре;</w:t>
      </w:r>
    </w:p>
    <w:p w:rsidR="000C0C6B" w:rsidRPr="00BD69EC" w:rsidRDefault="000C0C6B" w:rsidP="000C0C6B">
      <w:pPr>
        <w:pStyle w:val="ListParagraph"/>
        <w:numPr>
          <w:ilvl w:val="0"/>
          <w:numId w:val="12"/>
        </w:numPr>
        <w:jc w:val="both"/>
        <w:rPr>
          <w:color w:val="auto"/>
          <w:lang w:val="sr-Cyrl-CS"/>
        </w:rPr>
      </w:pPr>
      <w:r w:rsidRPr="00AB3932">
        <w:rPr>
          <w:bCs/>
          <w:iCs/>
          <w:lang w:val="sr-Cyrl-CS"/>
        </w:rPr>
        <w:t>Подизвођач је и</w:t>
      </w:r>
      <w:r w:rsidRPr="00AB3932">
        <w:rPr>
          <w:bCs/>
          <w:iCs/>
        </w:rPr>
        <w:t xml:space="preserve">змирио </w:t>
      </w:r>
      <w:r w:rsidRPr="00AB3932">
        <w:t>доспеле порезе, доприносе и друге јавне дажбине у складу са прописима Републике Србије (</w:t>
      </w:r>
      <w:r w:rsidRPr="00AB3932">
        <w:rPr>
          <w:i/>
        </w:rPr>
        <w:t>или стране државе када има седиште на њеној територији)</w:t>
      </w:r>
      <w:r w:rsidRPr="00AB3932">
        <w:rPr>
          <w:i/>
          <w:lang w:val="sr-Cyrl-CS"/>
        </w:rPr>
        <w:t>.</w:t>
      </w:r>
    </w:p>
    <w:p w:rsidR="00A17F91" w:rsidRPr="00A17F91" w:rsidRDefault="00A17F91" w:rsidP="00A17F91">
      <w:pPr>
        <w:pStyle w:val="ListParagraph"/>
        <w:numPr>
          <w:ilvl w:val="0"/>
          <w:numId w:val="12"/>
        </w:numPr>
        <w:jc w:val="both"/>
        <w:rPr>
          <w:iCs/>
        </w:rPr>
      </w:pPr>
      <w:r w:rsidRPr="00A17F91">
        <w:rPr>
          <w:color w:val="auto"/>
          <w:lang w:val="sr-Cyrl-CS"/>
        </w:rPr>
        <w:t>По</w:t>
      </w:r>
      <w:r w:rsidR="007A2AFD">
        <w:rPr>
          <w:color w:val="auto"/>
          <w:lang w:val="sr-Cyrl-CS"/>
        </w:rPr>
        <w:t>дизвођач</w:t>
      </w:r>
      <w:r w:rsidRPr="00A17F91">
        <w:rPr>
          <w:color w:val="auto"/>
          <w:lang w:val="sr-Cyrl-CS"/>
        </w:rPr>
        <w:t xml:space="preserve"> је п</w:t>
      </w:r>
      <w:r w:rsidRPr="00A17F91">
        <w:rPr>
          <w:color w:val="auto"/>
        </w:rPr>
        <w:t>оштовао обавезе које произлазе из важећих прописа о заштити на раду, запошљавању и условима рада, заштити животне средине</w:t>
      </w:r>
      <w:r w:rsidR="0099194C">
        <w:rPr>
          <w:color w:val="auto"/>
        </w:rPr>
        <w:t>,</w:t>
      </w:r>
      <w:r w:rsidRPr="00A17F91">
        <w:rPr>
          <w:color w:val="auto"/>
        </w:rPr>
        <w:t xml:space="preserve"> </w:t>
      </w:r>
      <w:r w:rsidR="0099194C">
        <w:rPr>
          <w:color w:val="auto"/>
          <w:lang w:val="sr-Cyrl-CS"/>
        </w:rPr>
        <w:t>као и да немају забрану обављања делатности која је на снази у време подношења понуде.</w:t>
      </w:r>
    </w:p>
    <w:p w:rsidR="000C0C6B" w:rsidRPr="00AB3932" w:rsidRDefault="000C0C6B" w:rsidP="000C0C6B">
      <w:pPr>
        <w:jc w:val="both"/>
        <w:rPr>
          <w:i/>
          <w:lang w:val="sr-Cyrl-CS"/>
        </w:rPr>
      </w:pPr>
    </w:p>
    <w:p w:rsidR="000C0C6B" w:rsidRPr="00AB3932" w:rsidRDefault="000C0C6B" w:rsidP="000C0C6B">
      <w:pPr>
        <w:jc w:val="both"/>
        <w:rPr>
          <w:i/>
          <w:lang w:val="sr-Cyrl-CS"/>
        </w:rPr>
      </w:pPr>
    </w:p>
    <w:p w:rsidR="000C0C6B" w:rsidRPr="00AB3932" w:rsidRDefault="000C0C6B" w:rsidP="000C0C6B">
      <w:r w:rsidRPr="00AB3932">
        <w:t>Место:_____________                                                            П</w:t>
      </w:r>
      <w:r w:rsidRPr="00AB3932">
        <w:rPr>
          <w:i/>
        </w:rPr>
        <w:t>одизвођач</w:t>
      </w:r>
      <w:r w:rsidRPr="00AB3932">
        <w:t>:</w:t>
      </w:r>
    </w:p>
    <w:p w:rsidR="000C0C6B" w:rsidRPr="00AB3932" w:rsidRDefault="000C0C6B" w:rsidP="000C0C6B">
      <w:pPr>
        <w:rPr>
          <w:b/>
          <w:bCs/>
          <w:i/>
          <w:color w:val="auto"/>
        </w:rPr>
      </w:pPr>
      <w:r w:rsidRPr="00AB3932">
        <w:t xml:space="preserve">Датум:_____________                         М.П.                     _____________________                                                        </w:t>
      </w: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ListParagraph"/>
        <w:ind w:left="0"/>
        <w:jc w:val="both"/>
        <w:rPr>
          <w:bCs/>
          <w:i/>
          <w:iCs/>
          <w:color w:val="auto"/>
          <w:lang w:val="sr-Cyrl-CS"/>
        </w:rPr>
      </w:pPr>
      <w:r w:rsidRPr="00AB3932">
        <w:rPr>
          <w:b/>
          <w:bCs/>
          <w:i/>
          <w:iCs/>
          <w:color w:val="auto"/>
          <w:u w:val="single"/>
        </w:rPr>
        <w:t>Уколико понуђач подноси понуду са подизвођачем</w:t>
      </w:r>
      <w:r w:rsidRPr="00AB3932">
        <w:rPr>
          <w:bCs/>
          <w:i/>
          <w:iCs/>
          <w:color w:val="auto"/>
        </w:rPr>
        <w:t xml:space="preserve">, Изјава мора бити потписана од стране овлашћеног лица подизвођача и оверена печатом. </w:t>
      </w: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rPr>
      </w:pPr>
    </w:p>
    <w:p w:rsidR="000C0C6B" w:rsidRPr="00AB3932" w:rsidRDefault="000C0C6B" w:rsidP="000C0C6B">
      <w:pPr>
        <w:pStyle w:val="BodyText2"/>
        <w:spacing w:line="100" w:lineRule="atLeast"/>
        <w:jc w:val="both"/>
        <w:rPr>
          <w:b/>
          <w:bCs/>
          <w:i/>
          <w:color w:val="auto"/>
          <w:lang w:val="ru-RU"/>
        </w:rPr>
      </w:pPr>
    </w:p>
    <w:p w:rsidR="000C0C6B"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B3932" w:rsidRDefault="000C0C6B" w:rsidP="000C0C6B">
      <w:pPr>
        <w:pStyle w:val="BodyText2"/>
        <w:spacing w:line="100" w:lineRule="atLeast"/>
        <w:jc w:val="both"/>
        <w:rPr>
          <w:b/>
          <w:bCs/>
          <w:i/>
          <w:color w:val="auto"/>
          <w:lang w:val="sr-Cyrl-CS"/>
        </w:rPr>
      </w:pPr>
    </w:p>
    <w:p w:rsidR="000C0C6B" w:rsidRPr="00A17F91" w:rsidRDefault="000C0C6B" w:rsidP="000C0C6B">
      <w:pPr>
        <w:pStyle w:val="BodyText2"/>
        <w:spacing w:line="100" w:lineRule="atLeast"/>
        <w:jc w:val="both"/>
        <w:rPr>
          <w:b/>
          <w:bCs/>
          <w:i/>
          <w:color w:val="auto"/>
          <w:lang w:val="sr-Cyrl-CS"/>
        </w:rPr>
      </w:pPr>
    </w:p>
    <w:p w:rsidR="005266F3" w:rsidRDefault="005266F3" w:rsidP="000C0C6B">
      <w:pPr>
        <w:shd w:val="clear" w:color="auto" w:fill="C6D9F1"/>
        <w:jc w:val="center"/>
        <w:rPr>
          <w:b/>
          <w:bCs/>
          <w:i/>
          <w:iCs/>
          <w:lang w:val="sr-Cyrl-CS"/>
        </w:rPr>
      </w:pPr>
    </w:p>
    <w:p w:rsidR="005266F3" w:rsidRDefault="005266F3" w:rsidP="000C0C6B">
      <w:pPr>
        <w:shd w:val="clear" w:color="auto" w:fill="C6D9F1"/>
        <w:jc w:val="center"/>
        <w:rPr>
          <w:b/>
          <w:bCs/>
          <w:i/>
          <w:iCs/>
          <w:lang w:val="sr-Cyrl-CS"/>
        </w:rPr>
      </w:pPr>
    </w:p>
    <w:p w:rsidR="005266F3" w:rsidRDefault="005266F3" w:rsidP="000C0C6B">
      <w:pPr>
        <w:shd w:val="clear" w:color="auto" w:fill="C6D9F1"/>
        <w:jc w:val="center"/>
        <w:rPr>
          <w:b/>
          <w:bCs/>
          <w:i/>
          <w:iCs/>
          <w:lang w:val="sr-Cyrl-CS"/>
        </w:rPr>
      </w:pPr>
    </w:p>
    <w:p w:rsidR="00B2328F" w:rsidRDefault="00B2328F" w:rsidP="000C0C6B">
      <w:pPr>
        <w:shd w:val="clear" w:color="auto" w:fill="C6D9F1"/>
        <w:jc w:val="center"/>
        <w:rPr>
          <w:b/>
          <w:bCs/>
          <w:i/>
          <w:iCs/>
        </w:rPr>
      </w:pPr>
    </w:p>
    <w:p w:rsidR="000C0C6B" w:rsidRPr="00AB3932" w:rsidRDefault="000C0C6B" w:rsidP="000C0C6B">
      <w:pPr>
        <w:shd w:val="clear" w:color="auto" w:fill="C6D9F1"/>
        <w:jc w:val="center"/>
        <w:rPr>
          <w:b/>
          <w:bCs/>
          <w:i/>
          <w:iCs/>
        </w:rPr>
      </w:pPr>
      <w:r w:rsidRPr="00AB3932">
        <w:rPr>
          <w:b/>
          <w:bCs/>
          <w:i/>
          <w:iCs/>
        </w:rPr>
        <w:t>V УПУТСТВО ПОНУЂАЧИМА КАКО ДА САЧИНЕ ПОНУДУ</w:t>
      </w:r>
    </w:p>
    <w:p w:rsidR="000C0C6B" w:rsidRPr="00AB3932" w:rsidRDefault="000C0C6B" w:rsidP="000C0C6B">
      <w:pPr>
        <w:shd w:val="clear" w:color="auto" w:fill="C6D9F1"/>
        <w:jc w:val="center"/>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r w:rsidRPr="00AB3932">
        <w:rPr>
          <w:b/>
          <w:bCs/>
          <w:i/>
          <w:iCs/>
        </w:rPr>
        <w:t>1. ПОДАЦИ О ЈЕЗИКУ НА КОЈЕМ ПОНУДА МОРА ДА БУДЕ САСТАВЉЕНА</w:t>
      </w:r>
    </w:p>
    <w:p w:rsidR="000C0C6B" w:rsidRPr="00AB3932" w:rsidRDefault="000C0C6B" w:rsidP="000C0C6B">
      <w:pPr>
        <w:jc w:val="both"/>
        <w:rPr>
          <w:b/>
          <w:bCs/>
          <w:i/>
          <w:iCs/>
        </w:rPr>
      </w:pPr>
    </w:p>
    <w:p w:rsidR="000C0C6B" w:rsidRPr="00AB3932" w:rsidRDefault="000C0C6B" w:rsidP="000C0C6B">
      <w:pPr>
        <w:jc w:val="both"/>
        <w:rPr>
          <w:b/>
          <w:bCs/>
          <w:i/>
          <w:iCs/>
        </w:rPr>
      </w:pPr>
      <w:r w:rsidRPr="00AB3932">
        <w:t>Понуђач подноси понуду на српском језику.</w:t>
      </w:r>
    </w:p>
    <w:p w:rsidR="000C0C6B" w:rsidRPr="00AB3932" w:rsidRDefault="000C0C6B" w:rsidP="000C0C6B">
      <w:pPr>
        <w:jc w:val="both"/>
        <w:rPr>
          <w:b/>
          <w:bCs/>
          <w:i/>
          <w:iCs/>
        </w:rPr>
      </w:pPr>
    </w:p>
    <w:p w:rsidR="000C0C6B" w:rsidRPr="00AB3932" w:rsidRDefault="000C0C6B" w:rsidP="000C0C6B">
      <w:pPr>
        <w:jc w:val="both"/>
        <w:rPr>
          <w:rFonts w:eastAsia="TimesNewRomanPSMT"/>
          <w:bCs/>
        </w:rPr>
      </w:pPr>
      <w:r w:rsidRPr="00AB3932">
        <w:rPr>
          <w:b/>
          <w:bCs/>
          <w:i/>
          <w:iCs/>
        </w:rPr>
        <w:t>2. НАЧИН НА КОЈИ ПОНУДА МОРА ДА БУДЕ САЧИЊЕНА</w:t>
      </w:r>
    </w:p>
    <w:p w:rsidR="000C0C6B" w:rsidRPr="00AB3932" w:rsidRDefault="000C0C6B" w:rsidP="000C0C6B">
      <w:pPr>
        <w:jc w:val="both"/>
        <w:rPr>
          <w:rFonts w:eastAsia="TimesNewRomanPSMT"/>
          <w:bCs/>
        </w:rPr>
      </w:pPr>
    </w:p>
    <w:p w:rsidR="000C0C6B" w:rsidRPr="00AB3932" w:rsidRDefault="000C0C6B" w:rsidP="000C0C6B">
      <w:pPr>
        <w:jc w:val="both"/>
        <w:rPr>
          <w:rFonts w:eastAsia="TimesNewRomanPSMT"/>
          <w:bCs/>
        </w:rPr>
      </w:pPr>
      <w:r w:rsidRPr="00AB393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C0C6B" w:rsidRPr="00AB3932" w:rsidRDefault="000C0C6B" w:rsidP="000C0C6B">
      <w:pPr>
        <w:jc w:val="both"/>
        <w:rPr>
          <w:rFonts w:eastAsia="TimesNewRomanPSMT"/>
          <w:bCs/>
        </w:rPr>
      </w:pPr>
      <w:r w:rsidRPr="00AB3932">
        <w:rPr>
          <w:rFonts w:eastAsia="TimesNewRomanPSMT"/>
          <w:bCs/>
        </w:rPr>
        <w:t>На полеђини коверте или на кутији навести назив</w:t>
      </w:r>
      <w:r w:rsidRPr="00AB3932">
        <w:rPr>
          <w:rFonts w:eastAsia="TimesNewRomanPSMT"/>
          <w:bCs/>
          <w:lang w:val="sr-Cyrl-CS"/>
        </w:rPr>
        <w:t xml:space="preserve"> и адресу</w:t>
      </w:r>
      <w:r w:rsidRPr="00AB3932">
        <w:rPr>
          <w:rFonts w:eastAsia="TimesNewRomanPSMT"/>
          <w:bCs/>
        </w:rPr>
        <w:t xml:space="preserve"> понуђача. </w:t>
      </w:r>
    </w:p>
    <w:p w:rsidR="000C0C6B" w:rsidRPr="00AB3932" w:rsidRDefault="000C0C6B" w:rsidP="000C0C6B">
      <w:pPr>
        <w:jc w:val="both"/>
        <w:rPr>
          <w:rFonts w:eastAsia="TimesNewRomanPSMT"/>
          <w:bCs/>
        </w:rPr>
      </w:pPr>
      <w:r w:rsidRPr="00AB393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0C6B" w:rsidRPr="00AB3932" w:rsidRDefault="000C0C6B" w:rsidP="000C0C6B">
      <w:pPr>
        <w:autoSpaceDE w:val="0"/>
        <w:autoSpaceDN w:val="0"/>
        <w:adjustRightInd w:val="0"/>
        <w:spacing w:line="240" w:lineRule="auto"/>
        <w:jc w:val="both"/>
        <w:rPr>
          <w:color w:val="FF0000"/>
          <w:lang w:val="sr-Cyrl-CS"/>
        </w:rPr>
      </w:pPr>
      <w:r w:rsidRPr="00AB3932">
        <w:rPr>
          <w:rFonts w:eastAsia="TimesNewRomanPSMT"/>
          <w:bCs/>
        </w:rPr>
        <w:t>Понуду доставити на адресу:</w:t>
      </w:r>
      <w:r w:rsidR="00082EF6">
        <w:rPr>
          <w:rFonts w:eastAsia="TimesNewRomanPSMT"/>
          <w:bCs/>
        </w:rPr>
        <w:t xml:space="preserve"> </w:t>
      </w:r>
      <w:r w:rsidR="00F23DD6" w:rsidRPr="00F23DD6">
        <w:rPr>
          <w:rFonts w:eastAsia="TimesNewRomanPSMT"/>
          <w:b/>
          <w:bCs/>
          <w:lang w:val="sr-Cyrl-CS"/>
        </w:rPr>
        <w:t>ШОСО „1Новембар“, Булевар Вука Караџића бр. 9</w:t>
      </w:r>
      <w:r w:rsidR="00F52AA8">
        <w:rPr>
          <w:b/>
          <w:color w:val="auto"/>
          <w:lang w:val="sr-Cyrl-CS"/>
        </w:rPr>
        <w:t>,</w:t>
      </w:r>
      <w:r w:rsidRPr="00AB3932">
        <w:rPr>
          <w:b/>
          <w:color w:val="auto"/>
          <w:lang w:val="sr-Cyrl-CS"/>
        </w:rPr>
        <w:t xml:space="preserve"> 32000 Чачак.</w:t>
      </w:r>
      <w:r w:rsidRPr="00AB3932">
        <w:rPr>
          <w:color w:val="FF0000"/>
          <w:lang w:val="sr-Cyrl-CS"/>
        </w:rPr>
        <w:t xml:space="preserve"> </w:t>
      </w:r>
    </w:p>
    <w:p w:rsidR="000C0C6B" w:rsidRPr="00AB3932" w:rsidRDefault="000C0C6B" w:rsidP="000C0C6B">
      <w:pPr>
        <w:autoSpaceDE w:val="0"/>
        <w:autoSpaceDN w:val="0"/>
        <w:adjustRightInd w:val="0"/>
        <w:spacing w:line="240" w:lineRule="auto"/>
        <w:jc w:val="both"/>
        <w:rPr>
          <w:color w:val="FF0000"/>
          <w:lang w:val="sr-Cyrl-CS"/>
        </w:rPr>
      </w:pPr>
      <w:r w:rsidRPr="00AB3932">
        <w:rPr>
          <w:rFonts w:eastAsia="TimesNewRomanPSMT"/>
          <w:bCs/>
        </w:rPr>
        <w:t xml:space="preserve">са назнаком: </w:t>
      </w:r>
      <w:r w:rsidRPr="00AB3932">
        <w:rPr>
          <w:rFonts w:eastAsia="TimesNewRomanPS-BoldMT"/>
          <w:b/>
          <w:bCs/>
        </w:rPr>
        <w:t>,,Понуда за јавну набавку</w:t>
      </w:r>
      <w:r w:rsidRPr="00AB3932">
        <w:t xml:space="preserve"> </w:t>
      </w:r>
      <w:r w:rsidRPr="00AB3932">
        <w:rPr>
          <w:b/>
        </w:rPr>
        <w:t>добра-</w:t>
      </w:r>
      <w:r w:rsidRPr="00AB3932">
        <w:rPr>
          <w:b/>
          <w:lang w:val="sr-Cyrl-CS"/>
        </w:rPr>
        <w:t xml:space="preserve"> </w:t>
      </w:r>
      <w:r w:rsidR="00A24498">
        <w:rPr>
          <w:b/>
          <w:lang w:val="sr-Cyrl-CS"/>
        </w:rPr>
        <w:t xml:space="preserve">свежа </w:t>
      </w:r>
      <w:r w:rsidR="00A17F91">
        <w:rPr>
          <w:b/>
          <w:lang w:val="sr-Cyrl-CS"/>
        </w:rPr>
        <w:t>пецива</w:t>
      </w:r>
      <w:r w:rsidRPr="00AB3932">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 </w:t>
      </w:r>
      <w:r w:rsidR="0050770B">
        <w:rPr>
          <w:rFonts w:eastAsia="TimesNewRomanPS-BoldMT"/>
          <w:b/>
          <w:bCs/>
          <w:color w:val="auto"/>
          <w:lang w:val="sr-Cyrl-CS"/>
        </w:rPr>
        <w:t>1.</w:t>
      </w:r>
      <w:r w:rsidR="00993730">
        <w:rPr>
          <w:rFonts w:eastAsia="TimesNewRomanPS-BoldMT"/>
          <w:b/>
          <w:bCs/>
          <w:color w:val="auto"/>
          <w:lang w:val="sr-Cyrl-CS"/>
        </w:rPr>
        <w:t>1.2</w:t>
      </w:r>
      <w:r w:rsidR="0050770B">
        <w:rPr>
          <w:rFonts w:eastAsia="TimesNewRomanPS-BoldMT"/>
          <w:b/>
          <w:bCs/>
          <w:color w:val="auto"/>
          <w:lang w:val="sr-Cyrl-CS"/>
        </w:rPr>
        <w:t>/20</w:t>
      </w:r>
      <w:r w:rsidR="00A24498">
        <w:rPr>
          <w:rFonts w:eastAsia="TimesNewRomanPS-BoldMT"/>
          <w:b/>
          <w:bCs/>
          <w:color w:val="auto"/>
          <w:lang w:val="sr-Cyrl-CS"/>
        </w:rPr>
        <w:t>20</w:t>
      </w:r>
      <w:r w:rsidRPr="00AB3932">
        <w:rPr>
          <w:rFonts w:eastAsia="TimesNewRomanPS-BoldMT"/>
          <w:b/>
          <w:bCs/>
          <w:color w:val="auto"/>
        </w:rPr>
        <w:t xml:space="preserve"> </w:t>
      </w:r>
      <w:r w:rsidRPr="00AB3932">
        <w:rPr>
          <w:rFonts w:eastAsia="TimesNewRomanPSMT"/>
          <w:b/>
          <w:bCs/>
          <w:color w:val="auto"/>
        </w:rPr>
        <w:t xml:space="preserve">- </w:t>
      </w:r>
      <w:r w:rsidRPr="00AB3932">
        <w:rPr>
          <w:rFonts w:eastAsia="TimesNewRomanPS-BoldMT"/>
          <w:b/>
          <w:bCs/>
          <w:color w:val="auto"/>
        </w:rPr>
        <w:t>НЕ ОТВАРАТИ”.</w:t>
      </w:r>
      <w:r w:rsidRPr="00AB3932">
        <w:rPr>
          <w:color w:val="FF0000"/>
        </w:rPr>
        <w:t xml:space="preserve"> </w:t>
      </w:r>
    </w:p>
    <w:p w:rsidR="000C0C6B" w:rsidRDefault="000C0C6B" w:rsidP="000C0C6B">
      <w:pPr>
        <w:autoSpaceDE w:val="0"/>
        <w:autoSpaceDN w:val="0"/>
        <w:adjustRightInd w:val="0"/>
        <w:spacing w:line="240" w:lineRule="auto"/>
        <w:jc w:val="both"/>
        <w:rPr>
          <w:i/>
          <w:iCs/>
          <w:color w:val="auto"/>
          <w:lang w:val="sr-Cyrl-CS"/>
        </w:rPr>
      </w:pPr>
      <w:r w:rsidRPr="00AB3932">
        <w:rPr>
          <w:color w:val="auto"/>
        </w:rPr>
        <w:t>Понуда се сматра благовременом уколико је примљена од стране наручиоца до</w:t>
      </w:r>
      <w:r w:rsidRPr="00AB3932">
        <w:rPr>
          <w:color w:val="FF0000"/>
        </w:rPr>
        <w:t xml:space="preserve"> </w:t>
      </w:r>
      <w:r w:rsidR="00A24498">
        <w:rPr>
          <w:b/>
          <w:color w:val="auto"/>
        </w:rPr>
        <w:t>_____2020</w:t>
      </w:r>
      <w:r w:rsidRPr="00327137">
        <w:rPr>
          <w:color w:val="auto"/>
          <w:lang w:val="sr-Cyrl-CS"/>
        </w:rPr>
        <w:t>.године</w:t>
      </w:r>
      <w:r w:rsidRPr="00327137">
        <w:rPr>
          <w:i/>
          <w:iCs/>
          <w:color w:val="auto"/>
        </w:rPr>
        <w:t xml:space="preserve"> </w:t>
      </w:r>
      <w:r w:rsidRPr="00327137">
        <w:rPr>
          <w:color w:val="auto"/>
        </w:rPr>
        <w:t xml:space="preserve">до </w:t>
      </w:r>
      <w:r w:rsidR="00B05AFC">
        <w:rPr>
          <w:b/>
          <w:color w:val="auto"/>
          <w:lang w:val="sr-Cyrl-CS"/>
        </w:rPr>
        <w:t>1</w:t>
      </w:r>
      <w:r w:rsidR="00A24498">
        <w:rPr>
          <w:b/>
          <w:color w:val="auto"/>
          <w:lang w:val="sr-Cyrl-CS"/>
        </w:rPr>
        <w:t>1</w:t>
      </w:r>
      <w:r w:rsidR="00B05AFC">
        <w:rPr>
          <w:b/>
          <w:color w:val="auto"/>
          <w:lang w:val="sr-Cyrl-CS"/>
        </w:rPr>
        <w:t>:00</w:t>
      </w:r>
      <w:r w:rsidRPr="00327137">
        <w:rPr>
          <w:b/>
          <w:color w:val="auto"/>
        </w:rPr>
        <w:t xml:space="preserve"> часова</w:t>
      </w:r>
      <w:r w:rsidRPr="00AB3932">
        <w:rPr>
          <w:i/>
          <w:iCs/>
          <w:color w:val="auto"/>
          <w:lang w:val="sr-Cyrl-CS"/>
        </w:rPr>
        <w:t xml:space="preserve">. </w:t>
      </w:r>
    </w:p>
    <w:p w:rsidR="000C0C6B" w:rsidRPr="00AB3932" w:rsidRDefault="000C0C6B" w:rsidP="000C0C6B">
      <w:pPr>
        <w:autoSpaceDE w:val="0"/>
        <w:autoSpaceDN w:val="0"/>
        <w:adjustRightInd w:val="0"/>
        <w:spacing w:line="240" w:lineRule="auto"/>
        <w:jc w:val="both"/>
        <w:rPr>
          <w:color w:val="FF0000"/>
          <w:lang w:val="sr-Cyrl-CS"/>
        </w:rPr>
      </w:pPr>
      <w:r w:rsidRPr="00AB3932">
        <w:rPr>
          <w:color w:val="auto"/>
          <w:lang w:val="sr-Cyrl-CS"/>
        </w:rPr>
        <w:t>Јавно отварање понуда биће истог дана</w:t>
      </w:r>
      <w:r w:rsidRPr="00AB3932">
        <w:rPr>
          <w:color w:val="FF0000"/>
          <w:lang w:val="sr-Cyrl-CS"/>
        </w:rPr>
        <w:t xml:space="preserve"> </w:t>
      </w:r>
      <w:r w:rsidR="00A24498">
        <w:rPr>
          <w:b/>
          <w:color w:val="auto"/>
        </w:rPr>
        <w:t>____2020</w:t>
      </w:r>
      <w:r w:rsidRPr="00290E1D">
        <w:rPr>
          <w:b/>
          <w:color w:val="auto"/>
        </w:rPr>
        <w:t>.</w:t>
      </w:r>
      <w:r w:rsidRPr="00327137">
        <w:rPr>
          <w:color w:val="auto"/>
        </w:rPr>
        <w:t xml:space="preserve"> </w:t>
      </w:r>
      <w:r w:rsidRPr="00327137">
        <w:rPr>
          <w:color w:val="auto"/>
          <w:lang w:val="sr-Cyrl-CS"/>
        </w:rPr>
        <w:t>године</w:t>
      </w:r>
      <w:r w:rsidRPr="00AB3932">
        <w:rPr>
          <w:color w:val="FF0000"/>
          <w:lang w:val="sr-Cyrl-CS"/>
        </w:rPr>
        <w:t xml:space="preserve"> </w:t>
      </w:r>
      <w:r w:rsidRPr="00AB3932">
        <w:rPr>
          <w:color w:val="auto"/>
          <w:lang w:val="sr-Cyrl-CS"/>
        </w:rPr>
        <w:t xml:space="preserve">одмах по истеку рока за подношење понуда у </w:t>
      </w:r>
      <w:r w:rsidR="00B05AFC">
        <w:rPr>
          <w:b/>
          <w:color w:val="auto"/>
          <w:lang w:val="sr-Cyrl-CS"/>
        </w:rPr>
        <w:t>1</w:t>
      </w:r>
      <w:r w:rsidR="00A24498">
        <w:rPr>
          <w:b/>
          <w:color w:val="auto"/>
          <w:lang w:val="sr-Cyrl-CS"/>
        </w:rPr>
        <w:t>1</w:t>
      </w:r>
      <w:r w:rsidR="00B05AFC">
        <w:rPr>
          <w:b/>
          <w:color w:val="auto"/>
          <w:lang w:val="sr-Cyrl-CS"/>
        </w:rPr>
        <w:t>:30</w:t>
      </w:r>
      <w:r w:rsidR="00290E1D">
        <w:rPr>
          <w:color w:val="auto"/>
          <w:lang w:val="sr-Cyrl-CS"/>
        </w:rPr>
        <w:t xml:space="preserve"> часова, у </w:t>
      </w:r>
      <w:r w:rsidRPr="00AB3932">
        <w:rPr>
          <w:color w:val="auto"/>
          <w:lang w:val="sr-Cyrl-CS"/>
        </w:rPr>
        <w:t>просторијима школе</w:t>
      </w:r>
      <w:r w:rsidRPr="00AB3932">
        <w:rPr>
          <w:color w:val="FF0000"/>
          <w:lang w:val="sr-Cyrl-CS"/>
        </w:rPr>
        <w:t xml:space="preserve">, </w:t>
      </w:r>
      <w:r w:rsidRPr="00AB3932">
        <w:rPr>
          <w:b/>
          <w:color w:val="auto"/>
          <w:lang w:val="sr-Cyrl-CS"/>
        </w:rPr>
        <w:t>адреса</w:t>
      </w:r>
      <w:r>
        <w:rPr>
          <w:b/>
          <w:color w:val="auto"/>
          <w:lang w:val="sr-Cyrl-CS"/>
        </w:rPr>
        <w:t>:</w:t>
      </w:r>
      <w:r w:rsidR="00F23DD6" w:rsidRPr="00F23DD6">
        <w:rPr>
          <w:rFonts w:eastAsia="TimesNewRomanPSMT"/>
          <w:b/>
          <w:bCs/>
          <w:lang w:val="sr-Cyrl-CS"/>
        </w:rPr>
        <w:t xml:space="preserve"> ШОСО „1Новембар“, Булевар Вука Караџића бр. 9</w:t>
      </w:r>
      <w:r w:rsidR="00F23DD6">
        <w:rPr>
          <w:b/>
          <w:color w:val="auto"/>
          <w:lang w:val="sr-Cyrl-CS"/>
        </w:rPr>
        <w:t xml:space="preserve"> </w:t>
      </w:r>
      <w:r w:rsidR="00F52AA8">
        <w:rPr>
          <w:b/>
          <w:color w:val="auto"/>
          <w:lang w:val="sr-Cyrl-CS"/>
        </w:rPr>
        <w:t>,</w:t>
      </w:r>
      <w:r w:rsidR="00F52AA8" w:rsidRPr="00AB3932">
        <w:rPr>
          <w:b/>
          <w:color w:val="auto"/>
          <w:lang w:val="sr-Cyrl-CS"/>
        </w:rPr>
        <w:t xml:space="preserve"> </w:t>
      </w:r>
      <w:r w:rsidR="00F52AA8">
        <w:rPr>
          <w:b/>
          <w:color w:val="auto"/>
          <w:lang w:val="sr-Cyrl-CS"/>
        </w:rPr>
        <w:t xml:space="preserve"> </w:t>
      </w:r>
      <w:r w:rsidRPr="00AB3932">
        <w:rPr>
          <w:b/>
          <w:color w:val="auto"/>
          <w:lang w:val="sr-Cyrl-CS"/>
        </w:rPr>
        <w:t>32000 Чачак.</w:t>
      </w:r>
      <w:r w:rsidRPr="00AB3932">
        <w:rPr>
          <w:color w:val="FF0000"/>
          <w:lang w:val="sr-Cyrl-CS"/>
        </w:rPr>
        <w:t xml:space="preserve"> </w:t>
      </w:r>
    </w:p>
    <w:p w:rsidR="000C0C6B" w:rsidRPr="00AB3932" w:rsidRDefault="000C0C6B" w:rsidP="000C0C6B">
      <w:pPr>
        <w:autoSpaceDE w:val="0"/>
        <w:autoSpaceDN w:val="0"/>
        <w:adjustRightInd w:val="0"/>
        <w:spacing w:line="240" w:lineRule="auto"/>
        <w:jc w:val="both"/>
        <w:rPr>
          <w:color w:val="auto"/>
        </w:rPr>
      </w:pPr>
      <w:r w:rsidRPr="00AB393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3932">
        <w:rPr>
          <w:color w:val="auto"/>
          <w:lang w:val="sr-Cyrl-CS"/>
        </w:rPr>
        <w:t>н</w:t>
      </w:r>
      <w:r w:rsidRPr="00AB3932">
        <w:rPr>
          <w:color w:val="auto"/>
        </w:rPr>
        <w:t>аруч</w:t>
      </w:r>
      <w:r w:rsidRPr="00AB3932">
        <w:rPr>
          <w:color w:val="auto"/>
          <w:lang w:val="sr-Cyrl-CS"/>
        </w:rPr>
        <w:t>и</w:t>
      </w:r>
      <w:r w:rsidRPr="00AB3932">
        <w:rPr>
          <w:color w:val="auto"/>
        </w:rPr>
        <w:t xml:space="preserve">лац ће понуђачу предати потврду пријема понуде. У потврди о пријему наручилац ће навести датум и сат пријема понуде. </w:t>
      </w:r>
    </w:p>
    <w:p w:rsidR="000C0C6B" w:rsidRPr="00AB3932" w:rsidRDefault="000C0C6B" w:rsidP="000C0C6B">
      <w:pPr>
        <w:autoSpaceDE w:val="0"/>
        <w:autoSpaceDN w:val="0"/>
        <w:adjustRightInd w:val="0"/>
        <w:spacing w:line="240" w:lineRule="auto"/>
        <w:jc w:val="both"/>
        <w:rPr>
          <w:color w:val="auto"/>
        </w:rPr>
      </w:pPr>
      <w:r w:rsidRPr="00AB393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0C6B" w:rsidRPr="00AB3932" w:rsidRDefault="000C0C6B" w:rsidP="000C0C6B">
      <w:pPr>
        <w:jc w:val="both"/>
        <w:rPr>
          <w:rFonts w:eastAsia="TimesNewRomanPSMT"/>
          <w:bCs/>
        </w:rPr>
      </w:pPr>
      <w:r w:rsidRPr="00AB3932">
        <w:rPr>
          <w:b/>
        </w:rPr>
        <w:t xml:space="preserve">  </w:t>
      </w:r>
    </w:p>
    <w:p w:rsidR="00BB6F54" w:rsidRDefault="0029791B" w:rsidP="00BB6F54">
      <w:pPr>
        <w:jc w:val="both"/>
        <w:rPr>
          <w:rFonts w:eastAsia="TimesNewRomanPSMT"/>
          <w:bCs/>
        </w:rPr>
      </w:pPr>
      <w:r>
        <w:rPr>
          <w:rFonts w:eastAsia="TimesNewRomanPSMT"/>
          <w:b/>
          <w:bCs/>
          <w:u w:val="single"/>
        </w:rPr>
        <w:t>ПОНУДА МОРА ДА САДРЖИ</w:t>
      </w:r>
      <w:r w:rsidR="000C0C6B" w:rsidRPr="00AB3932">
        <w:rPr>
          <w:rFonts w:eastAsia="TimesNewRomanPSMT"/>
          <w:bCs/>
        </w:rPr>
        <w:t>:</w:t>
      </w:r>
    </w:p>
    <w:p w:rsidR="009374CC" w:rsidRPr="009374CC" w:rsidRDefault="009374CC" w:rsidP="00BB6F54">
      <w:pPr>
        <w:pStyle w:val="ListParagraph"/>
        <w:numPr>
          <w:ilvl w:val="0"/>
          <w:numId w:val="10"/>
        </w:numPr>
        <w:jc w:val="both"/>
        <w:rPr>
          <w:rFonts w:ascii="Arial" w:hAnsi="Arial" w:cs="Arial"/>
          <w:b/>
          <w:bCs/>
          <w:iCs/>
          <w:sz w:val="20"/>
          <w:szCs w:val="20"/>
          <w:lang w:val="sr-Cyrl-CS"/>
        </w:rPr>
      </w:pPr>
      <w:r w:rsidRPr="0029791B">
        <w:rPr>
          <w:rFonts w:ascii="Arial" w:eastAsia="TimesNewRomanPSMT" w:hAnsi="Arial" w:cs="Arial"/>
          <w:b/>
          <w:bCs/>
          <w:sz w:val="20"/>
          <w:szCs w:val="20"/>
          <w:lang w:val="sr-Cyrl-CS"/>
        </w:rPr>
        <w:t>Изјаву</w:t>
      </w:r>
      <w:r>
        <w:rPr>
          <w:rFonts w:ascii="Arial" w:eastAsia="TimesNewRomanPSMT" w:hAnsi="Arial" w:cs="Arial"/>
          <w:bCs/>
          <w:sz w:val="20"/>
          <w:szCs w:val="20"/>
          <w:lang w:val="sr-Cyrl-CS"/>
        </w:rPr>
        <w:t xml:space="preserve"> понуђача</w:t>
      </w:r>
      <w:r w:rsidRPr="00A24498">
        <w:rPr>
          <w:rFonts w:ascii="Arial" w:eastAsia="TimesNewRomanPSMT" w:hAnsi="Arial" w:cs="Arial"/>
          <w:bCs/>
          <w:sz w:val="20"/>
          <w:szCs w:val="20"/>
          <w:lang w:val="sr-Cyrl-CS"/>
        </w:rPr>
        <w:t xml:space="preserve"> о испуњености услова из члана 75.став</w:t>
      </w:r>
      <w:r w:rsidRPr="00A24498">
        <w:rPr>
          <w:rFonts w:ascii="Arial" w:eastAsia="TimesNewRomanPSMT" w:hAnsi="Arial" w:cs="Arial"/>
          <w:bCs/>
          <w:sz w:val="20"/>
          <w:szCs w:val="20"/>
        </w:rPr>
        <w:t xml:space="preserve"> </w:t>
      </w:r>
      <w:r w:rsidRPr="00A24498">
        <w:rPr>
          <w:rFonts w:ascii="Arial" w:eastAsia="TimesNewRomanPSMT" w:hAnsi="Arial" w:cs="Arial"/>
          <w:bCs/>
          <w:sz w:val="20"/>
          <w:szCs w:val="20"/>
          <w:lang w:val="sr-Cyrl-CS"/>
        </w:rPr>
        <w:t>1.тачка 1),</w:t>
      </w:r>
      <w:r w:rsidRPr="00A24498">
        <w:rPr>
          <w:rFonts w:ascii="Arial" w:eastAsia="TimesNewRomanPSMT" w:hAnsi="Arial" w:cs="Arial"/>
          <w:bCs/>
          <w:sz w:val="20"/>
          <w:szCs w:val="20"/>
        </w:rPr>
        <w:t xml:space="preserve"> </w:t>
      </w:r>
      <w:r w:rsidRPr="00A24498">
        <w:rPr>
          <w:rFonts w:ascii="Arial" w:eastAsia="TimesNewRomanPSMT" w:hAnsi="Arial" w:cs="Arial"/>
          <w:bCs/>
          <w:sz w:val="20"/>
          <w:szCs w:val="20"/>
          <w:lang w:val="sr-Cyrl-CS"/>
        </w:rPr>
        <w:t xml:space="preserve">2) и 4) Закона, понуђач доказује </w:t>
      </w:r>
      <w:r w:rsidRPr="00A24498">
        <w:rPr>
          <w:rFonts w:ascii="Arial" w:eastAsia="TimesNewRomanPSMT" w:hAnsi="Arial" w:cs="Arial"/>
          <w:b/>
          <w:bCs/>
          <w:sz w:val="20"/>
          <w:szCs w:val="20"/>
          <w:lang w:val="sr-Cyrl-CS"/>
        </w:rPr>
        <w:t>попуњавањем изјаве о испуњености услова</w:t>
      </w:r>
      <w:r w:rsidRPr="00A24498">
        <w:rPr>
          <w:rFonts w:ascii="Arial" w:eastAsia="TimesNewRomanPSMT" w:hAnsi="Arial" w:cs="Arial"/>
          <w:bCs/>
          <w:sz w:val="20"/>
          <w:szCs w:val="20"/>
          <w:lang w:val="sr-Cyrl-CS"/>
        </w:rPr>
        <w:t>-образац бр.</w:t>
      </w:r>
      <w:r w:rsidRPr="00A24498">
        <w:rPr>
          <w:rFonts w:ascii="Arial" w:eastAsia="TimesNewRomanPSMT" w:hAnsi="Arial" w:cs="Arial"/>
          <w:bCs/>
          <w:sz w:val="20"/>
          <w:szCs w:val="20"/>
        </w:rPr>
        <w:t xml:space="preserve"> VI</w:t>
      </w:r>
      <w:r w:rsidRPr="00A24498">
        <w:rPr>
          <w:rFonts w:ascii="Arial" w:eastAsia="TimesNewRomanPSMT" w:hAnsi="Arial" w:cs="Arial"/>
          <w:bCs/>
          <w:sz w:val="20"/>
          <w:szCs w:val="20"/>
          <w:lang w:val="sr-Cyrl-CS"/>
        </w:rPr>
        <w:t xml:space="preserve"> ;</w:t>
      </w:r>
      <w:r w:rsidRPr="00A24498">
        <w:rPr>
          <w:rFonts w:ascii="Arial" w:hAnsi="Arial" w:cs="Arial"/>
          <w:b/>
          <w:sz w:val="20"/>
          <w:szCs w:val="20"/>
          <w:lang w:val="sr-Cyrl-CS"/>
        </w:rPr>
        <w:t xml:space="preserve"> </w:t>
      </w:r>
    </w:p>
    <w:p w:rsidR="000C0C6B" w:rsidRPr="00BB6F54" w:rsidRDefault="000C0C6B" w:rsidP="00BB3319">
      <w:pPr>
        <w:pStyle w:val="ListParagraph"/>
        <w:numPr>
          <w:ilvl w:val="0"/>
          <w:numId w:val="37"/>
        </w:numPr>
        <w:rPr>
          <w:rFonts w:eastAsia="TimesNewRomanPSMT"/>
          <w:bCs/>
        </w:rPr>
      </w:pPr>
      <w:r w:rsidRPr="00BB6F54">
        <w:rPr>
          <w:rFonts w:eastAsia="TimesNewRomanPSMT"/>
          <w:bCs/>
          <w:lang w:val="sr-Cyrl-CS"/>
        </w:rPr>
        <w:t>Образац понуде попуњен и потписан од стране овлашћеног лица понуђача и оверен печатом</w:t>
      </w:r>
      <w:r w:rsidR="0029791B">
        <w:rPr>
          <w:rFonts w:eastAsia="TimesNewRomanPSMT"/>
          <w:bCs/>
          <w:lang w:val="sr-Cyrl-CS"/>
        </w:rPr>
        <w:t xml:space="preserve"> (образац VI);</w:t>
      </w:r>
    </w:p>
    <w:p w:rsidR="00A24498" w:rsidRPr="00B73EFC" w:rsidRDefault="003A2B96" w:rsidP="00BB3319">
      <w:pPr>
        <w:pStyle w:val="ListParagraph"/>
        <w:numPr>
          <w:ilvl w:val="0"/>
          <w:numId w:val="10"/>
        </w:numPr>
        <w:jc w:val="both"/>
        <w:rPr>
          <w:rFonts w:ascii="Arial" w:hAnsi="Arial" w:cs="Arial"/>
          <w:b/>
          <w:bCs/>
          <w:iCs/>
          <w:sz w:val="20"/>
          <w:szCs w:val="20"/>
          <w:lang w:val="sr-Cyrl-CS"/>
        </w:rPr>
      </w:pPr>
      <w:r>
        <w:rPr>
          <w:rFonts w:ascii="Arial" w:eastAsia="TimesNewRomanPSMT" w:hAnsi="Arial" w:cs="Arial"/>
          <w:bCs/>
          <w:sz w:val="20"/>
          <w:szCs w:val="20"/>
        </w:rPr>
        <w:t>5)</w:t>
      </w:r>
      <w:r w:rsidR="00B73EFC">
        <w:rPr>
          <w:rFonts w:ascii="Arial" w:eastAsia="TimesNewRomanPSMT" w:hAnsi="Arial" w:cs="Arial"/>
          <w:bCs/>
          <w:sz w:val="20"/>
          <w:szCs w:val="20"/>
        </w:rPr>
        <w:t>Опис предмета набавке; табела понуде (спецификација);</w:t>
      </w:r>
    </w:p>
    <w:p w:rsidR="00B73EFC" w:rsidRPr="00AB3932" w:rsidRDefault="00B73EFC" w:rsidP="00B73EFC">
      <w:pPr>
        <w:pStyle w:val="ListParagraph"/>
        <w:numPr>
          <w:ilvl w:val="0"/>
          <w:numId w:val="10"/>
        </w:numPr>
        <w:rPr>
          <w:b/>
        </w:rPr>
      </w:pPr>
      <w:r w:rsidRPr="00AB3932">
        <w:rPr>
          <w:i/>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p>
    <w:p w:rsidR="00B73EFC" w:rsidRPr="00B73EFC" w:rsidRDefault="00B73EFC" w:rsidP="00B73EFC">
      <w:pPr>
        <w:pStyle w:val="ListParagraph"/>
        <w:numPr>
          <w:ilvl w:val="0"/>
          <w:numId w:val="10"/>
        </w:numPr>
        <w:rPr>
          <w:b/>
        </w:rPr>
      </w:pPr>
      <w:r w:rsidRPr="00AB3932">
        <w:rPr>
          <w:bCs/>
          <w:i/>
          <w:iCs/>
          <w:lang w:val="sr-Cyrl-CS"/>
        </w:rPr>
        <w:t xml:space="preserve">Образац изјаве о независној понуди попуњен, оверен печатом и потписан од стране овлашћеног лица </w:t>
      </w:r>
    </w:p>
    <w:p w:rsidR="00B73EFC" w:rsidRDefault="00BB6F54" w:rsidP="00BB3319">
      <w:pPr>
        <w:pStyle w:val="ListParagraph"/>
        <w:numPr>
          <w:ilvl w:val="0"/>
          <w:numId w:val="10"/>
        </w:numPr>
        <w:jc w:val="both"/>
        <w:rPr>
          <w:rFonts w:ascii="Arial" w:hAnsi="Arial" w:cs="Arial"/>
          <w:b/>
          <w:bCs/>
          <w:iCs/>
          <w:sz w:val="20"/>
          <w:szCs w:val="20"/>
          <w:lang w:val="sr-Cyrl-CS"/>
        </w:rPr>
      </w:pPr>
      <w:r w:rsidRPr="00A24498">
        <w:rPr>
          <w:bCs/>
          <w:iCs/>
          <w:lang w:val="sr-Cyrl-CS"/>
        </w:rPr>
        <w:t xml:space="preserve">Докази о испуњености посебних услова се достављају тако што се прилажу </w:t>
      </w:r>
      <w:r w:rsidRPr="00A24498">
        <w:rPr>
          <w:rFonts w:ascii="Arial" w:hAnsi="Arial" w:cs="Arial"/>
          <w:b/>
          <w:bCs/>
          <w:iCs/>
          <w:sz w:val="20"/>
          <w:szCs w:val="20"/>
          <w:lang w:val="sr-Cyrl-CS"/>
        </w:rPr>
        <w:t>фотокопија саобраћајн</w:t>
      </w:r>
      <w:r w:rsidR="003B7B2B" w:rsidRPr="00A24498">
        <w:rPr>
          <w:rFonts w:ascii="Arial" w:hAnsi="Arial" w:cs="Arial"/>
          <w:b/>
          <w:bCs/>
          <w:iCs/>
          <w:sz w:val="20"/>
          <w:szCs w:val="20"/>
          <w:lang w:val="sr-Cyrl-CS"/>
        </w:rPr>
        <w:t>е</w:t>
      </w:r>
      <w:r w:rsidRPr="00A24498">
        <w:rPr>
          <w:rFonts w:ascii="Arial" w:hAnsi="Arial" w:cs="Arial"/>
          <w:b/>
          <w:bCs/>
          <w:iCs/>
          <w:sz w:val="20"/>
          <w:szCs w:val="20"/>
          <w:lang w:val="sr-Cyrl-CS"/>
        </w:rPr>
        <w:t xml:space="preserve"> дозвол</w:t>
      </w:r>
      <w:r w:rsidR="003B7B2B" w:rsidRPr="00A24498">
        <w:rPr>
          <w:rFonts w:ascii="Arial" w:hAnsi="Arial" w:cs="Arial"/>
          <w:b/>
          <w:bCs/>
          <w:iCs/>
          <w:sz w:val="20"/>
          <w:szCs w:val="20"/>
          <w:lang w:val="sr-Cyrl-CS"/>
        </w:rPr>
        <w:t>е</w:t>
      </w:r>
      <w:r w:rsidRPr="00A24498">
        <w:rPr>
          <w:rFonts w:ascii="Arial" w:hAnsi="Arial" w:cs="Arial"/>
          <w:b/>
          <w:bCs/>
          <w:iCs/>
          <w:sz w:val="20"/>
          <w:szCs w:val="20"/>
          <w:lang w:val="sr-Cyrl-CS"/>
        </w:rPr>
        <w:t xml:space="preserve"> </w:t>
      </w:r>
      <w:r w:rsidR="00F10B36" w:rsidRPr="00A24498">
        <w:rPr>
          <w:rFonts w:ascii="Arial" w:hAnsi="Arial" w:cs="Arial"/>
          <w:b/>
          <w:bCs/>
          <w:iCs/>
          <w:sz w:val="20"/>
          <w:szCs w:val="20"/>
          <w:lang w:val="sr-Cyrl-CS"/>
        </w:rPr>
        <w:t xml:space="preserve">за </w:t>
      </w:r>
      <w:r w:rsidR="003B7B2B" w:rsidRPr="00A24498">
        <w:rPr>
          <w:rFonts w:ascii="Arial" w:hAnsi="Arial" w:cs="Arial"/>
          <w:b/>
          <w:bCs/>
          <w:iCs/>
          <w:sz w:val="20"/>
          <w:szCs w:val="20"/>
          <w:lang w:val="sr-Cyrl-CS"/>
        </w:rPr>
        <w:t>1</w:t>
      </w:r>
      <w:r w:rsidR="00F10B36" w:rsidRPr="00A24498">
        <w:rPr>
          <w:rFonts w:ascii="Arial" w:hAnsi="Arial" w:cs="Arial"/>
          <w:b/>
          <w:bCs/>
          <w:iCs/>
          <w:sz w:val="20"/>
          <w:szCs w:val="20"/>
          <w:lang w:val="sr-Cyrl-CS"/>
        </w:rPr>
        <w:t xml:space="preserve"> возил</w:t>
      </w:r>
      <w:r w:rsidR="003B7B2B" w:rsidRPr="00A24498">
        <w:rPr>
          <w:rFonts w:ascii="Arial" w:hAnsi="Arial" w:cs="Arial"/>
          <w:b/>
          <w:bCs/>
          <w:iCs/>
          <w:sz w:val="20"/>
          <w:szCs w:val="20"/>
          <w:lang w:val="sr-Cyrl-CS"/>
        </w:rPr>
        <w:t>о</w:t>
      </w:r>
      <w:r w:rsidR="00F10B36" w:rsidRPr="00A24498">
        <w:rPr>
          <w:rFonts w:ascii="Arial" w:hAnsi="Arial" w:cs="Arial"/>
          <w:b/>
          <w:bCs/>
          <w:iCs/>
          <w:sz w:val="20"/>
          <w:szCs w:val="20"/>
          <w:lang w:val="sr-Cyrl-CS"/>
        </w:rPr>
        <w:t xml:space="preserve"> са расхладним уређајима </w:t>
      </w:r>
      <w:r w:rsidRPr="00A24498">
        <w:rPr>
          <w:rFonts w:ascii="Arial" w:hAnsi="Arial" w:cs="Arial"/>
          <w:b/>
          <w:bCs/>
          <w:iCs/>
          <w:sz w:val="20"/>
          <w:szCs w:val="20"/>
          <w:lang w:val="sr-Cyrl-CS"/>
        </w:rPr>
        <w:t>или уговор о закупу или лизингу возила);</w:t>
      </w:r>
    </w:p>
    <w:p w:rsidR="00BB6F54" w:rsidRPr="00A24498" w:rsidRDefault="00B73EFC" w:rsidP="00BB3319">
      <w:pPr>
        <w:pStyle w:val="ListParagraph"/>
        <w:numPr>
          <w:ilvl w:val="0"/>
          <w:numId w:val="10"/>
        </w:numPr>
        <w:jc w:val="both"/>
        <w:rPr>
          <w:rFonts w:ascii="Arial" w:hAnsi="Arial" w:cs="Arial"/>
          <w:b/>
          <w:bCs/>
          <w:iCs/>
          <w:sz w:val="20"/>
          <w:szCs w:val="20"/>
          <w:lang w:val="sr-Cyrl-CS"/>
        </w:rPr>
      </w:pPr>
      <w:r>
        <w:rPr>
          <w:rFonts w:ascii="Arial" w:hAnsi="Arial" w:cs="Arial"/>
          <w:b/>
          <w:bCs/>
          <w:iCs/>
          <w:sz w:val="20"/>
          <w:szCs w:val="20"/>
          <w:lang w:val="sr-Cyrl-CS"/>
        </w:rPr>
        <w:t>Ф</w:t>
      </w:r>
      <w:r w:rsidR="00BB6F54" w:rsidRPr="00A24498">
        <w:rPr>
          <w:rFonts w:ascii="Arial" w:hAnsi="Arial" w:cs="Arial"/>
          <w:b/>
          <w:bCs/>
          <w:iCs/>
          <w:sz w:val="20"/>
          <w:szCs w:val="20"/>
          <w:lang w:val="sr-Cyrl-CS"/>
        </w:rPr>
        <w:t xml:space="preserve">отокопија </w:t>
      </w:r>
      <w:r w:rsidR="00BB6F54" w:rsidRPr="00A24498">
        <w:rPr>
          <w:rFonts w:ascii="Arial" w:hAnsi="Arial" w:cs="Arial"/>
          <w:b/>
          <w:sz w:val="20"/>
          <w:szCs w:val="20"/>
          <w:lang w:val="ru-RU"/>
        </w:rPr>
        <w:t>HACCP сертификата.</w:t>
      </w:r>
      <w:r w:rsidR="00BB6F54" w:rsidRPr="00A24498">
        <w:rPr>
          <w:rFonts w:ascii="Arial" w:hAnsi="Arial" w:cs="Arial"/>
          <w:sz w:val="20"/>
          <w:szCs w:val="20"/>
          <w:lang w:val="ru-RU"/>
        </w:rPr>
        <w:t xml:space="preserve"> </w:t>
      </w:r>
      <w:r w:rsidR="00BB6F54" w:rsidRPr="00A24498">
        <w:rPr>
          <w:rFonts w:ascii="Arial" w:hAnsi="Arial" w:cs="Arial"/>
          <w:b/>
          <w:sz w:val="20"/>
          <w:szCs w:val="20"/>
          <w:lang w:val="ru-RU"/>
        </w:rPr>
        <w:t xml:space="preserve">  </w:t>
      </w:r>
    </w:p>
    <w:p w:rsidR="000C0C6B" w:rsidRPr="00AB3932" w:rsidRDefault="000C0C6B" w:rsidP="000C0C6B">
      <w:pPr>
        <w:pStyle w:val="ListParagraph"/>
        <w:ind w:left="0"/>
        <w:jc w:val="both"/>
        <w:rPr>
          <w:bCs/>
          <w:iCs/>
          <w:lang w:val="sr-Cyrl-CS"/>
        </w:rPr>
      </w:pPr>
    </w:p>
    <w:p w:rsidR="000C0C6B" w:rsidRPr="00AB3932" w:rsidRDefault="000C0C6B" w:rsidP="000C0C6B">
      <w:pPr>
        <w:pStyle w:val="ListParagraph"/>
        <w:ind w:left="0"/>
        <w:jc w:val="both"/>
        <w:rPr>
          <w:b/>
        </w:rPr>
      </w:pPr>
      <w:r w:rsidRPr="00AB3932">
        <w:rPr>
          <w:bCs/>
          <w:iCs/>
          <w:lang w:val="sr-Cyrl-CS"/>
        </w:rPr>
        <w:t xml:space="preserve">Понуђач је дужан да модел Уговора попуни, потпише и овери печатом чиме потврђује да је сагласан са садржином уговора . Уколико понуђач подноси понуду са подизвођачем у моделу уговора морају бити наведени сви подизвођачи </w:t>
      </w:r>
      <w:r w:rsidRPr="00AB3932">
        <w:rPr>
          <w:bCs/>
          <w:iCs/>
          <w:color w:val="auto"/>
          <w:lang w:val="sr-Cyrl-CS"/>
        </w:rPr>
        <w:t xml:space="preserve">са уделом </w:t>
      </w:r>
      <w:r w:rsidR="00A17F91">
        <w:rPr>
          <w:bCs/>
          <w:iCs/>
          <w:color w:val="auto"/>
          <w:lang w:val="sr-Cyrl-CS"/>
        </w:rPr>
        <w:t>не већим од 50</w:t>
      </w:r>
      <w:r w:rsidRPr="00AB3932">
        <w:rPr>
          <w:bCs/>
          <w:iCs/>
          <w:color w:val="auto"/>
          <w:lang w:val="sr-Cyrl-CS"/>
        </w:rPr>
        <w:t>%</w:t>
      </w:r>
      <w:r w:rsidRPr="00AB3932">
        <w:rPr>
          <w:bCs/>
          <w:iCs/>
          <w:lang w:val="sr-Cyrl-CS"/>
        </w:rPr>
        <w:t xml:space="preserve"> од укупне вредности уговорених </w:t>
      </w:r>
      <w:r w:rsidR="00F52AA8">
        <w:rPr>
          <w:bCs/>
          <w:iCs/>
          <w:lang w:val="sr-Cyrl-CS"/>
        </w:rPr>
        <w:t>добара</w:t>
      </w:r>
      <w:r w:rsidRPr="00AB3932">
        <w:rPr>
          <w:bCs/>
          <w:iCs/>
          <w:lang w:val="sr-Cyrl-CS"/>
        </w:rPr>
        <w:t xml:space="preserve"> без ПДВ-а и део предмета набавке који ће извршити преко подизвођача</w:t>
      </w:r>
    </w:p>
    <w:p w:rsidR="000C0C6B" w:rsidRPr="00AB3932" w:rsidRDefault="000C0C6B" w:rsidP="000C0C6B">
      <w:pPr>
        <w:jc w:val="both"/>
        <w:rPr>
          <w:lang w:val="sr-Cyrl-CS"/>
        </w:rPr>
      </w:pPr>
      <w:r w:rsidRPr="00AB3932">
        <w:rPr>
          <w:b/>
          <w:i/>
          <w:iCs/>
        </w:rPr>
        <w:t>3.</w:t>
      </w:r>
      <w:r w:rsidRPr="00AB3932">
        <w:rPr>
          <w:b/>
          <w:bCs/>
          <w:i/>
          <w:iCs/>
        </w:rPr>
        <w:t xml:space="preserve"> ПАРТИ</w:t>
      </w:r>
      <w:r w:rsidRPr="00AB3932">
        <w:rPr>
          <w:b/>
          <w:bCs/>
          <w:i/>
          <w:iCs/>
          <w:lang w:val="sr-Cyrl-CS"/>
        </w:rPr>
        <w:t>ЈЕ: Ова јавна набавка није обликована по партијама</w:t>
      </w:r>
    </w:p>
    <w:p w:rsidR="000C0C6B" w:rsidRPr="00AB3932" w:rsidRDefault="000C0C6B" w:rsidP="000C0C6B">
      <w:pPr>
        <w:jc w:val="both"/>
      </w:pPr>
    </w:p>
    <w:p w:rsidR="000C0C6B" w:rsidRPr="00AB3932" w:rsidRDefault="000C0C6B" w:rsidP="000C0C6B">
      <w:pPr>
        <w:jc w:val="both"/>
        <w:rPr>
          <w:bCs/>
          <w:iCs/>
        </w:rPr>
      </w:pPr>
      <w:r w:rsidRPr="00AB3932">
        <w:rPr>
          <w:b/>
          <w:i/>
          <w:iCs/>
        </w:rPr>
        <w:t>4.</w:t>
      </w:r>
      <w:r w:rsidRPr="00AB3932">
        <w:rPr>
          <w:b/>
          <w:bCs/>
          <w:i/>
          <w:iCs/>
        </w:rPr>
        <w:t xml:space="preserve">  ПОНУДА СА ВАРИЈАНТАМА</w:t>
      </w:r>
    </w:p>
    <w:p w:rsidR="000C0C6B" w:rsidRPr="00AB3932" w:rsidRDefault="000C0C6B" w:rsidP="000C0C6B">
      <w:pPr>
        <w:jc w:val="both"/>
        <w:rPr>
          <w:bCs/>
          <w:iCs/>
        </w:rPr>
      </w:pPr>
    </w:p>
    <w:p w:rsidR="000C0C6B" w:rsidRPr="00AB3932" w:rsidRDefault="000C0C6B" w:rsidP="000C0C6B">
      <w:pPr>
        <w:jc w:val="both"/>
        <w:rPr>
          <w:b/>
          <w:bCs/>
          <w:i/>
          <w:iCs/>
        </w:rPr>
      </w:pPr>
      <w:r w:rsidRPr="00AB3932">
        <w:rPr>
          <w:bCs/>
          <w:iCs/>
        </w:rPr>
        <w:t>Подношење понуде са варијантама није дозвољено.</w:t>
      </w:r>
    </w:p>
    <w:p w:rsidR="000C0C6B" w:rsidRPr="00AB3932" w:rsidRDefault="000C0C6B" w:rsidP="000C0C6B">
      <w:pPr>
        <w:jc w:val="both"/>
        <w:rPr>
          <w:b/>
          <w:bCs/>
          <w:i/>
          <w:iCs/>
        </w:rPr>
      </w:pPr>
    </w:p>
    <w:p w:rsidR="000C0C6B" w:rsidRPr="00AB3932" w:rsidRDefault="000C0C6B" w:rsidP="000C0C6B">
      <w:pPr>
        <w:jc w:val="both"/>
      </w:pPr>
      <w:r w:rsidRPr="00AB3932">
        <w:rPr>
          <w:b/>
          <w:bCs/>
          <w:i/>
          <w:iCs/>
        </w:rPr>
        <w:t xml:space="preserve">5. </w:t>
      </w:r>
      <w:r w:rsidRPr="00AB3932">
        <w:rPr>
          <w:b/>
          <w:i/>
          <w:iCs/>
        </w:rPr>
        <w:t>НАЧИН ИЗМЕНЕ, ДОПУНЕ И ОПОЗИВА ПОНУДЕ</w:t>
      </w:r>
    </w:p>
    <w:p w:rsidR="000C0C6B" w:rsidRPr="00AB3932" w:rsidRDefault="000C0C6B" w:rsidP="000C0C6B">
      <w:pPr>
        <w:jc w:val="both"/>
      </w:pPr>
    </w:p>
    <w:p w:rsidR="000C0C6B" w:rsidRPr="00AB3932" w:rsidRDefault="000C0C6B" w:rsidP="000C0C6B">
      <w:pPr>
        <w:jc w:val="both"/>
      </w:pPr>
      <w:r w:rsidRPr="00AB3932">
        <w:t>У року за подношење понуде понуђач може да измени, допуни или опозове своју понуду на начин који је одређен за подношење понуде.</w:t>
      </w:r>
    </w:p>
    <w:p w:rsidR="000C0C6B" w:rsidRPr="00AB3932" w:rsidRDefault="000C0C6B" w:rsidP="000C0C6B">
      <w:pPr>
        <w:jc w:val="both"/>
        <w:rPr>
          <w:rFonts w:eastAsia="TimesNewRomanPSMT"/>
          <w:bCs/>
          <w:iCs/>
        </w:rPr>
      </w:pPr>
      <w:r w:rsidRPr="00AB3932">
        <w:t xml:space="preserve">Понуђач је дужан да јасно назначи који део понуде мења односно која документа накнадно доставља. </w:t>
      </w:r>
    </w:p>
    <w:p w:rsidR="000C0C6B" w:rsidRPr="00AB3932" w:rsidRDefault="000C0C6B" w:rsidP="000C0C6B">
      <w:pPr>
        <w:jc w:val="both"/>
        <w:rPr>
          <w:rFonts w:eastAsia="TimesNewRomanPSMT"/>
          <w:bCs/>
          <w:iCs/>
        </w:rPr>
      </w:pPr>
      <w:r w:rsidRPr="00AB3932">
        <w:rPr>
          <w:rFonts w:eastAsia="TimesNewRomanPSMT"/>
          <w:bCs/>
          <w:iCs/>
        </w:rPr>
        <w:t>Измену, допуну или опозив понуде треба доставити на адресу:</w:t>
      </w:r>
      <w:r w:rsidR="00F23DD6">
        <w:rPr>
          <w:rFonts w:eastAsia="TimesNewRomanPSMT"/>
          <w:bCs/>
          <w:iCs/>
          <w:lang w:val="sr-Cyrl-CS"/>
        </w:rPr>
        <w:t xml:space="preserve"> </w:t>
      </w:r>
      <w:r w:rsidR="00F23DD6" w:rsidRPr="00F23DD6">
        <w:rPr>
          <w:rFonts w:eastAsia="TimesNewRomanPSMT"/>
          <w:b/>
          <w:bCs/>
          <w:lang w:val="sr-Cyrl-CS"/>
        </w:rPr>
        <w:t>ШОСО „1</w:t>
      </w:r>
      <w:r w:rsidR="00F23DD6">
        <w:rPr>
          <w:rFonts w:eastAsia="TimesNewRomanPSMT"/>
          <w:b/>
          <w:bCs/>
          <w:lang w:val="sr-Cyrl-CS"/>
        </w:rPr>
        <w:t>.</w:t>
      </w:r>
      <w:r w:rsidR="00F23DD6" w:rsidRPr="00F23DD6">
        <w:rPr>
          <w:rFonts w:eastAsia="TimesNewRomanPSMT"/>
          <w:b/>
          <w:bCs/>
          <w:lang w:val="sr-Cyrl-CS"/>
        </w:rPr>
        <w:t>Новембар“, Булевар Вука Караџића бр. 9</w:t>
      </w:r>
      <w:r w:rsidR="00F52AA8">
        <w:rPr>
          <w:b/>
          <w:color w:val="auto"/>
          <w:lang w:val="sr-Cyrl-CS"/>
        </w:rPr>
        <w:t>,</w:t>
      </w:r>
      <w:r w:rsidR="00F52AA8" w:rsidRPr="00AB3932">
        <w:rPr>
          <w:b/>
          <w:color w:val="auto"/>
          <w:lang w:val="sr-Cyrl-CS"/>
        </w:rPr>
        <w:t xml:space="preserve"> </w:t>
      </w:r>
      <w:r w:rsidR="00F52AA8">
        <w:rPr>
          <w:b/>
          <w:color w:val="auto"/>
          <w:lang w:val="sr-Cyrl-CS"/>
        </w:rPr>
        <w:t xml:space="preserve"> </w:t>
      </w:r>
      <w:r w:rsidRPr="00AB3932">
        <w:rPr>
          <w:rFonts w:eastAsia="TimesNewRomanPSMT"/>
          <w:bCs/>
          <w:iCs/>
          <w:lang w:val="sr-Cyrl-CS"/>
        </w:rPr>
        <w:t xml:space="preserve"> 32000 Чачак , </w:t>
      </w:r>
      <w:r w:rsidRPr="00AB3932">
        <w:rPr>
          <w:rFonts w:eastAsia="TimesNewRomanPSMT"/>
          <w:bCs/>
          <w:iCs/>
        </w:rPr>
        <w:t>са назнаком:</w:t>
      </w:r>
    </w:p>
    <w:p w:rsidR="000C0C6B" w:rsidRPr="00AB3932" w:rsidRDefault="000C0C6B" w:rsidP="000C0C6B">
      <w:pPr>
        <w:jc w:val="both"/>
        <w:rPr>
          <w:rFonts w:eastAsia="TimesNewRomanPSMT"/>
          <w:bCs/>
          <w:iCs/>
        </w:rPr>
      </w:pPr>
      <w:r w:rsidRPr="00AB3932">
        <w:rPr>
          <w:rFonts w:eastAsia="TimesNewRomanPSMT"/>
          <w:bCs/>
          <w:iCs/>
        </w:rPr>
        <w:t>„</w:t>
      </w:r>
      <w:r w:rsidRPr="00AB3932">
        <w:rPr>
          <w:rFonts w:eastAsia="TimesNewRomanPSMT"/>
          <w:b/>
          <w:bCs/>
          <w:iCs/>
        </w:rPr>
        <w:t>Измена понуде</w:t>
      </w:r>
      <w:r w:rsidRPr="00AB3932">
        <w:rPr>
          <w:rFonts w:eastAsia="TimesNewRomanPS-BoldMT"/>
          <w:b/>
          <w:bCs/>
        </w:rPr>
        <w:t xml:space="preserve"> за јавну набавку</w:t>
      </w:r>
      <w:r w:rsidRPr="00AB3932">
        <w:t xml:space="preserve"> добра</w:t>
      </w:r>
      <w:r w:rsidRPr="00AB3932">
        <w:rPr>
          <w:lang w:val="sr-Cyrl-CS"/>
        </w:rPr>
        <w:t xml:space="preserve"> – </w:t>
      </w:r>
      <w:r w:rsidR="00BB5D86">
        <w:rPr>
          <w:lang w:val="sr-Cyrl-CS"/>
        </w:rPr>
        <w:t xml:space="preserve">свежа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w:t>
      </w:r>
      <w:r w:rsidR="0050770B">
        <w:rPr>
          <w:rFonts w:eastAsia="TimesNewRomanPS-BoldMT"/>
          <w:b/>
          <w:bCs/>
          <w:lang w:val="sr-Cyrl-CS"/>
        </w:rPr>
        <w:t>1.</w:t>
      </w:r>
      <w:r w:rsidR="006F179D">
        <w:rPr>
          <w:rFonts w:eastAsia="TimesNewRomanPS-BoldMT"/>
          <w:b/>
          <w:bCs/>
          <w:lang w:val="sr-Cyrl-CS"/>
        </w:rPr>
        <w:t>1.2</w:t>
      </w:r>
      <w:r w:rsidR="0050770B">
        <w:rPr>
          <w:rFonts w:eastAsia="TimesNewRomanPS-BoldMT"/>
          <w:b/>
          <w:bCs/>
          <w:lang w:val="sr-Cyrl-CS"/>
        </w:rPr>
        <w:t>/20</w:t>
      </w:r>
      <w:r w:rsidR="00BB5D86">
        <w:rPr>
          <w:rFonts w:eastAsia="TimesNewRomanPS-BoldMT"/>
          <w:b/>
          <w:bCs/>
          <w:lang w:val="sr-Cyrl-CS"/>
        </w:rPr>
        <w:t>20</w:t>
      </w:r>
      <w:r w:rsidRPr="00AB3932">
        <w:rPr>
          <w:rFonts w:eastAsia="TimesNewRomanPS-BoldMT"/>
          <w:b/>
          <w:bCs/>
        </w:rPr>
        <w:t xml:space="preserve"> </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или</w:t>
      </w:r>
    </w:p>
    <w:p w:rsidR="000C0C6B" w:rsidRPr="00AB3932" w:rsidRDefault="000C0C6B" w:rsidP="000C0C6B">
      <w:pPr>
        <w:jc w:val="both"/>
        <w:rPr>
          <w:rFonts w:eastAsia="TimesNewRomanPSMT"/>
          <w:bCs/>
          <w:iCs/>
          <w:lang w:val="sr-Cyrl-CS"/>
        </w:rPr>
      </w:pPr>
      <w:r w:rsidRPr="00AB3932">
        <w:rPr>
          <w:rFonts w:eastAsia="TimesNewRomanPSMT"/>
          <w:bCs/>
          <w:iCs/>
        </w:rPr>
        <w:t>„</w:t>
      </w:r>
      <w:r w:rsidRPr="00AB3932">
        <w:rPr>
          <w:rFonts w:eastAsia="TimesNewRomanPSMT"/>
          <w:b/>
          <w:bCs/>
          <w:iCs/>
        </w:rPr>
        <w:t>Допуна понуде</w:t>
      </w:r>
      <w:r w:rsidRPr="00AB3932">
        <w:rPr>
          <w:rFonts w:eastAsia="TimesNewRomanPSMT"/>
          <w:bCs/>
          <w:iCs/>
        </w:rPr>
        <w:t xml:space="preserve"> </w:t>
      </w:r>
      <w:r w:rsidRPr="00AB3932">
        <w:rPr>
          <w:rFonts w:eastAsia="TimesNewRomanPS-BoldMT"/>
          <w:b/>
          <w:bCs/>
        </w:rPr>
        <w:t>за јавну набавку</w:t>
      </w:r>
      <w:r w:rsidRPr="00AB3932">
        <w:t xml:space="preserve"> добра</w:t>
      </w:r>
      <w:r w:rsidRPr="00AB3932">
        <w:rPr>
          <w:lang w:val="sr-Cyrl-CS"/>
        </w:rPr>
        <w:t xml:space="preserve"> – </w:t>
      </w:r>
      <w:r w:rsidR="00BB5D86">
        <w:rPr>
          <w:lang w:val="sr-Cyrl-CS"/>
        </w:rPr>
        <w:t xml:space="preserve">свежа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w:t>
      </w:r>
      <w:r w:rsidRPr="00AB3932">
        <w:rPr>
          <w:rFonts w:eastAsia="TimesNewRomanPS-BoldMT"/>
          <w:b/>
          <w:bCs/>
          <w:lang w:val="sr-Cyrl-CS"/>
        </w:rPr>
        <w:t>р</w:t>
      </w:r>
      <w:r w:rsidR="00F52AA8">
        <w:rPr>
          <w:rFonts w:eastAsia="TimesNewRomanPS-BoldMT"/>
          <w:b/>
          <w:bCs/>
          <w:lang w:val="sr-Cyrl-CS"/>
        </w:rPr>
        <w:t xml:space="preserve"> </w:t>
      </w:r>
      <w:r w:rsidR="0050770B">
        <w:rPr>
          <w:rFonts w:eastAsia="TimesNewRomanPS-BoldMT"/>
          <w:b/>
          <w:bCs/>
          <w:lang w:val="sr-Cyrl-CS"/>
        </w:rPr>
        <w:t>1.</w:t>
      </w:r>
      <w:r w:rsidR="006F179D">
        <w:rPr>
          <w:rFonts w:eastAsia="TimesNewRomanPS-BoldMT"/>
          <w:b/>
          <w:bCs/>
          <w:lang w:val="sr-Cyrl-CS"/>
        </w:rPr>
        <w:t>1.2</w:t>
      </w:r>
      <w:r w:rsidR="00A17F91">
        <w:rPr>
          <w:rFonts w:eastAsia="TimesNewRomanPS-BoldMT"/>
          <w:b/>
          <w:bCs/>
          <w:lang w:val="sr-Cyrl-CS"/>
        </w:rPr>
        <w:t>.</w:t>
      </w:r>
      <w:r w:rsidR="0050770B">
        <w:rPr>
          <w:rFonts w:eastAsia="TimesNewRomanPS-BoldMT"/>
          <w:b/>
          <w:bCs/>
          <w:lang w:val="sr-Cyrl-CS"/>
        </w:rPr>
        <w:t>20</w:t>
      </w:r>
      <w:r w:rsidR="00BB5D86">
        <w:rPr>
          <w:rFonts w:eastAsia="TimesNewRomanPS-BoldMT"/>
          <w:b/>
          <w:bCs/>
          <w:lang w:val="sr-Cyrl-CS"/>
        </w:rPr>
        <w:t>20</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или</w:t>
      </w:r>
    </w:p>
    <w:p w:rsidR="000C0C6B" w:rsidRPr="00AB3932" w:rsidRDefault="000C0C6B" w:rsidP="000C0C6B">
      <w:pPr>
        <w:jc w:val="both"/>
        <w:rPr>
          <w:rFonts w:eastAsia="TimesNewRomanPSMT"/>
          <w:bCs/>
          <w:iCs/>
        </w:rPr>
      </w:pPr>
      <w:r w:rsidRPr="00AB3932">
        <w:rPr>
          <w:rFonts w:eastAsia="TimesNewRomanPSMT"/>
          <w:bCs/>
          <w:iCs/>
        </w:rPr>
        <w:t>„</w:t>
      </w:r>
      <w:r w:rsidRPr="00AB3932">
        <w:rPr>
          <w:rFonts w:eastAsia="TimesNewRomanPSMT"/>
          <w:b/>
          <w:bCs/>
          <w:iCs/>
        </w:rPr>
        <w:t>Опозив понуде</w:t>
      </w:r>
      <w:r w:rsidRPr="00AB3932">
        <w:rPr>
          <w:rFonts w:eastAsia="TimesNewRomanPSMT"/>
          <w:bCs/>
          <w:iCs/>
        </w:rPr>
        <w:t xml:space="preserve"> </w:t>
      </w:r>
      <w:r w:rsidRPr="00AB3932">
        <w:rPr>
          <w:rFonts w:eastAsia="TimesNewRomanPS-BoldMT"/>
          <w:b/>
          <w:bCs/>
        </w:rPr>
        <w:t>за јавну набавку</w:t>
      </w:r>
      <w:r w:rsidRPr="00AB3932">
        <w:t xml:space="preserve"> добра</w:t>
      </w:r>
      <w:r w:rsidRPr="00AB3932">
        <w:rPr>
          <w:lang w:val="sr-Cyrl-CS"/>
        </w:rPr>
        <w:t xml:space="preserve"> – </w:t>
      </w:r>
      <w:r w:rsidR="00BB5D86">
        <w:rPr>
          <w:lang w:val="sr-Cyrl-CS"/>
        </w:rPr>
        <w:t xml:space="preserve">свежа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w:t>
      </w:r>
      <w:r w:rsidR="00F52AA8">
        <w:rPr>
          <w:rFonts w:eastAsia="TimesNewRomanPS-BoldMT"/>
          <w:b/>
          <w:bCs/>
        </w:rPr>
        <w:t xml:space="preserve"> </w:t>
      </w:r>
      <w:r w:rsidR="0050770B">
        <w:rPr>
          <w:rFonts w:eastAsia="TimesNewRomanPS-BoldMT"/>
          <w:b/>
          <w:bCs/>
          <w:lang w:val="sr-Cyrl-CS"/>
        </w:rPr>
        <w:t>1.</w:t>
      </w:r>
      <w:r w:rsidR="006F179D">
        <w:rPr>
          <w:rFonts w:eastAsia="TimesNewRomanPS-BoldMT"/>
          <w:b/>
          <w:bCs/>
          <w:lang w:val="sr-Cyrl-CS"/>
        </w:rPr>
        <w:t>1.2</w:t>
      </w:r>
      <w:r w:rsidR="0050770B">
        <w:rPr>
          <w:rFonts w:eastAsia="TimesNewRomanPS-BoldMT"/>
          <w:b/>
          <w:bCs/>
          <w:lang w:val="sr-Cyrl-CS"/>
        </w:rPr>
        <w:t>/20</w:t>
      </w:r>
      <w:r w:rsidR="00BB5D86">
        <w:rPr>
          <w:rFonts w:eastAsia="TimesNewRomanPS-BoldMT"/>
          <w:b/>
          <w:bCs/>
          <w:lang w:val="sr-Cyrl-CS"/>
        </w:rPr>
        <w:t>20</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или</w:t>
      </w:r>
    </w:p>
    <w:p w:rsidR="000C0C6B" w:rsidRPr="00AB3932" w:rsidRDefault="000C0C6B" w:rsidP="000C0C6B">
      <w:pPr>
        <w:jc w:val="both"/>
      </w:pPr>
      <w:r w:rsidRPr="00AB3932">
        <w:t xml:space="preserve"> </w:t>
      </w:r>
      <w:r w:rsidRPr="00AB3932">
        <w:rPr>
          <w:rFonts w:eastAsia="TimesNewRomanPSMT"/>
          <w:bCs/>
          <w:iCs/>
        </w:rPr>
        <w:t>„</w:t>
      </w:r>
      <w:r w:rsidRPr="00AB3932">
        <w:rPr>
          <w:rFonts w:eastAsia="TimesNewRomanPSMT"/>
          <w:b/>
          <w:bCs/>
          <w:iCs/>
        </w:rPr>
        <w:t>Измена и допуна понуде</w:t>
      </w:r>
      <w:r w:rsidRPr="00AB3932">
        <w:rPr>
          <w:rFonts w:eastAsia="TimesNewRomanPS-BoldMT"/>
          <w:b/>
          <w:bCs/>
        </w:rPr>
        <w:t xml:space="preserve"> за јавну набавку</w:t>
      </w:r>
      <w:r w:rsidRPr="00AB3932">
        <w:t xml:space="preserve"> добра</w:t>
      </w:r>
      <w:r w:rsidRPr="00AB3932">
        <w:rPr>
          <w:lang w:val="sr-Cyrl-CS"/>
        </w:rPr>
        <w:t xml:space="preserve"> – </w:t>
      </w:r>
      <w:r w:rsidR="00A17F91">
        <w:rPr>
          <w:lang w:val="sr-Cyrl-CS"/>
        </w:rPr>
        <w:t>пецива</w:t>
      </w:r>
      <w:r w:rsidRPr="00AB3932">
        <w:rPr>
          <w:lang w:val="sr-Cyrl-CS"/>
        </w:rPr>
        <w:t>,</w:t>
      </w:r>
      <w:r w:rsidRPr="00AB3932">
        <w:rPr>
          <w:rFonts w:eastAsia="TimesNewRomanPS-BoldMT"/>
          <w:b/>
          <w:bCs/>
          <w:color w:val="002060"/>
        </w:rPr>
        <w:t xml:space="preserve"> </w:t>
      </w:r>
      <w:r w:rsidRPr="00AB3932">
        <w:rPr>
          <w:rFonts w:eastAsia="TimesNewRomanPS-BoldMT"/>
          <w:b/>
          <w:bCs/>
        </w:rPr>
        <w:t>ЈН</w:t>
      </w:r>
      <w:r w:rsidRPr="00AB3932">
        <w:rPr>
          <w:rFonts w:eastAsia="TimesNewRomanPS-BoldMT"/>
          <w:b/>
          <w:bCs/>
          <w:lang w:val="sr-Cyrl-CS"/>
        </w:rPr>
        <w:t>МВ</w:t>
      </w:r>
      <w:r w:rsidRPr="00AB3932">
        <w:rPr>
          <w:rFonts w:eastAsia="TimesNewRomanPS-BoldMT"/>
          <w:b/>
          <w:bCs/>
        </w:rPr>
        <w:t xml:space="preserve"> бр. </w:t>
      </w:r>
      <w:r w:rsidR="0050770B">
        <w:rPr>
          <w:rFonts w:eastAsia="TimesNewRomanPS-BoldMT"/>
          <w:b/>
          <w:bCs/>
          <w:lang w:val="sr-Cyrl-CS"/>
        </w:rPr>
        <w:t>1.</w:t>
      </w:r>
      <w:r w:rsidR="006F179D">
        <w:rPr>
          <w:rFonts w:eastAsia="TimesNewRomanPS-BoldMT"/>
          <w:b/>
          <w:bCs/>
          <w:lang w:val="sr-Cyrl-CS"/>
        </w:rPr>
        <w:t>1.2</w:t>
      </w:r>
      <w:r w:rsidR="00BE2C43">
        <w:rPr>
          <w:rFonts w:eastAsia="TimesNewRomanPS-BoldMT"/>
          <w:b/>
          <w:bCs/>
          <w:lang w:val="sr-Cyrl-CS"/>
        </w:rPr>
        <w:t>/</w:t>
      </w:r>
      <w:r w:rsidR="0050770B">
        <w:rPr>
          <w:rFonts w:eastAsia="TimesNewRomanPS-BoldMT"/>
          <w:b/>
          <w:bCs/>
          <w:lang w:val="sr-Cyrl-CS"/>
        </w:rPr>
        <w:t>20</w:t>
      </w:r>
      <w:r w:rsidR="00BB5D86">
        <w:rPr>
          <w:rFonts w:eastAsia="TimesNewRomanPS-BoldMT"/>
          <w:b/>
          <w:bCs/>
          <w:lang w:val="sr-Cyrl-CS"/>
        </w:rPr>
        <w:t>20</w:t>
      </w:r>
      <w:r w:rsidRPr="00AB3932">
        <w:rPr>
          <w:rFonts w:eastAsia="TimesNewRomanPS-BoldMT"/>
          <w:b/>
          <w:bCs/>
        </w:rPr>
        <w:t xml:space="preserve"> </w:t>
      </w:r>
      <w:r w:rsidRPr="00AB3932">
        <w:rPr>
          <w:rFonts w:eastAsia="TimesNewRomanPSMT"/>
          <w:b/>
          <w:bCs/>
        </w:rPr>
        <w:t xml:space="preserve">- </w:t>
      </w:r>
      <w:r w:rsidRPr="00AB3932">
        <w:rPr>
          <w:rFonts w:eastAsia="TimesNewRomanPS-BoldMT"/>
          <w:b/>
          <w:bCs/>
        </w:rPr>
        <w:t>НЕ ОТВАРАТИ”</w:t>
      </w:r>
      <w:r w:rsidRPr="00AB3932">
        <w:rPr>
          <w:rFonts w:eastAsia="TimesNewRomanPSMT"/>
          <w:bCs/>
          <w:iCs/>
        </w:rPr>
        <w:t xml:space="preserve"> </w:t>
      </w:r>
      <w:r w:rsidRPr="00AB3932">
        <w:t xml:space="preserve"> </w:t>
      </w:r>
    </w:p>
    <w:p w:rsidR="000C0C6B" w:rsidRPr="00AB3932" w:rsidRDefault="000C0C6B" w:rsidP="000C0C6B">
      <w:pPr>
        <w:jc w:val="both"/>
        <w:rPr>
          <w:rFonts w:eastAsia="TimesNewRomanPSMT"/>
          <w:bCs/>
          <w:iCs/>
          <w:lang w:val="sr-Cyrl-CS"/>
        </w:rPr>
      </w:pPr>
      <w:r w:rsidRPr="00AB3932">
        <w:rPr>
          <w:rFonts w:eastAsia="TimesNewRomanPSMT"/>
          <w:bCs/>
        </w:rPr>
        <w:t>На полеђини коверте или на кутији навести назив</w:t>
      </w:r>
      <w:r w:rsidRPr="00AB3932">
        <w:rPr>
          <w:rFonts w:eastAsia="TimesNewRomanPSMT"/>
          <w:bCs/>
          <w:lang w:val="sr-Cyrl-CS"/>
        </w:rPr>
        <w:t xml:space="preserve"> и адресу</w:t>
      </w:r>
      <w:r w:rsidRPr="00AB393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0C6B" w:rsidRPr="00AB3932" w:rsidRDefault="000C0C6B" w:rsidP="000C0C6B">
      <w:pPr>
        <w:jc w:val="both"/>
        <w:rPr>
          <w:b/>
          <w:i/>
          <w:iCs/>
        </w:rPr>
      </w:pPr>
      <w:r w:rsidRPr="00AB3932">
        <w:t>По истеку рока за подношење понуда понуђач не може да повуче нити да мења своју понуду.</w:t>
      </w:r>
    </w:p>
    <w:p w:rsidR="000C0C6B" w:rsidRPr="00AB3932" w:rsidRDefault="000C0C6B" w:rsidP="000C0C6B">
      <w:pPr>
        <w:jc w:val="both"/>
        <w:rPr>
          <w:b/>
          <w:i/>
          <w:iCs/>
        </w:rPr>
      </w:pPr>
    </w:p>
    <w:p w:rsidR="000C0C6B" w:rsidRPr="00AB3932" w:rsidRDefault="000C0C6B" w:rsidP="000C0C6B">
      <w:pPr>
        <w:jc w:val="both"/>
      </w:pPr>
      <w:r w:rsidRPr="00AB3932">
        <w:rPr>
          <w:b/>
          <w:bCs/>
          <w:i/>
          <w:iCs/>
        </w:rPr>
        <w:t xml:space="preserve">6. УЧЕСТВОВАЊЕ У ЗАЈЕДНИЧКОЈ ПОНУДИ ИЛИ КАО ПОДИЗВОЂАЧ </w:t>
      </w:r>
    </w:p>
    <w:p w:rsidR="000C0C6B" w:rsidRPr="00AB3932" w:rsidRDefault="000C0C6B" w:rsidP="000C0C6B">
      <w:pPr>
        <w:jc w:val="both"/>
      </w:pPr>
    </w:p>
    <w:p w:rsidR="000C0C6B" w:rsidRPr="00AB3932" w:rsidRDefault="000C0C6B" w:rsidP="000C0C6B">
      <w:pPr>
        <w:jc w:val="both"/>
        <w:rPr>
          <w:iCs/>
        </w:rPr>
      </w:pPr>
      <w:r w:rsidRPr="00AB3932">
        <w:rPr>
          <w:bCs/>
          <w:iCs/>
        </w:rPr>
        <w:t>Понуђач може да поднесе само једну понуду.</w:t>
      </w:r>
      <w:r w:rsidRPr="00AB3932">
        <w:rPr>
          <w:i/>
          <w:iCs/>
        </w:rPr>
        <w:t xml:space="preserve"> </w:t>
      </w:r>
    </w:p>
    <w:p w:rsidR="000C0C6B" w:rsidRPr="00AB3932" w:rsidRDefault="000C0C6B" w:rsidP="000C0C6B">
      <w:pPr>
        <w:jc w:val="both"/>
        <w:rPr>
          <w:iCs/>
        </w:rPr>
      </w:pPr>
      <w:r w:rsidRPr="00AB393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0C6B" w:rsidRPr="00AB3932" w:rsidRDefault="000C0C6B" w:rsidP="000C0C6B">
      <w:pPr>
        <w:jc w:val="both"/>
        <w:rPr>
          <w:iCs/>
        </w:rPr>
      </w:pPr>
      <w:r w:rsidRPr="00AB3932">
        <w:rPr>
          <w:iCs/>
        </w:rPr>
        <w:t xml:space="preserve">У Обрасцу понуде </w:t>
      </w:r>
      <w:r w:rsidRPr="00AB3932">
        <w:rPr>
          <w:iCs/>
          <w:lang w:val="sr-Cyrl-CS"/>
        </w:rPr>
        <w:t xml:space="preserve">(поглавље </w:t>
      </w:r>
      <w:r w:rsidRPr="00AB3932">
        <w:rPr>
          <w:b/>
          <w:iCs/>
          <w:lang w:val="en-US"/>
        </w:rPr>
        <w:t>VI</w:t>
      </w:r>
      <w:r w:rsidRPr="00AB3932">
        <w:rPr>
          <w:iCs/>
          <w:lang w:val="ru-RU"/>
        </w:rPr>
        <w:t>)</w:t>
      </w:r>
      <w:r w:rsidRPr="00AB393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0C6B" w:rsidRPr="00AB3932" w:rsidRDefault="000C0C6B" w:rsidP="000C0C6B">
      <w:pPr>
        <w:jc w:val="both"/>
        <w:rPr>
          <w:i/>
          <w:iCs/>
          <w:color w:val="FF0000"/>
        </w:rPr>
      </w:pPr>
    </w:p>
    <w:p w:rsidR="000C0C6B" w:rsidRPr="00AB3932" w:rsidRDefault="000C0C6B" w:rsidP="000C0C6B">
      <w:pPr>
        <w:jc w:val="both"/>
        <w:rPr>
          <w:iCs/>
        </w:rPr>
      </w:pPr>
      <w:r w:rsidRPr="00AB3932">
        <w:rPr>
          <w:b/>
          <w:bCs/>
          <w:i/>
          <w:iCs/>
        </w:rPr>
        <w:t>7. ПОНУДА СА ПОДИЗВОЂАЧЕМ</w:t>
      </w:r>
    </w:p>
    <w:p w:rsidR="000C0C6B" w:rsidRPr="00AB3932" w:rsidRDefault="000C0C6B" w:rsidP="000C0C6B">
      <w:pPr>
        <w:jc w:val="both"/>
        <w:rPr>
          <w:iCs/>
        </w:rPr>
      </w:pPr>
    </w:p>
    <w:p w:rsidR="000C0C6B" w:rsidRPr="00AB3932" w:rsidRDefault="000C0C6B" w:rsidP="000C0C6B">
      <w:pPr>
        <w:jc w:val="both"/>
        <w:rPr>
          <w:iCs/>
        </w:rPr>
      </w:pPr>
      <w:r w:rsidRPr="00AB3932">
        <w:rPr>
          <w:iCs/>
        </w:rPr>
        <w:t>Уколико понуђач подноси понуду са подизвођачем дужан је да у Обрасцу понуде</w:t>
      </w:r>
      <w:r w:rsidRPr="00AB3932">
        <w:rPr>
          <w:iCs/>
          <w:lang w:val="sr-Cyrl-CS"/>
        </w:rPr>
        <w:t xml:space="preserve"> (поглавље </w:t>
      </w:r>
      <w:r w:rsidRPr="00AB3932">
        <w:rPr>
          <w:b/>
          <w:iCs/>
          <w:lang w:val="en-US"/>
        </w:rPr>
        <w:t>VI</w:t>
      </w:r>
      <w:r w:rsidRPr="00AB3932">
        <w:rPr>
          <w:iCs/>
          <w:lang w:val="ru-RU"/>
        </w:rPr>
        <w:t>)</w:t>
      </w:r>
      <w:r w:rsidRPr="00AB393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0C6B" w:rsidRPr="00AB3932" w:rsidRDefault="000C0C6B" w:rsidP="000C0C6B">
      <w:pPr>
        <w:jc w:val="both"/>
        <w:rPr>
          <w:iCs/>
        </w:rPr>
      </w:pPr>
      <w:r w:rsidRPr="00AB3932">
        <w:rPr>
          <w:iCs/>
        </w:rPr>
        <w:t xml:space="preserve">Понуђач </w:t>
      </w:r>
      <w:r w:rsidRPr="00AB3932">
        <w:rPr>
          <w:iCs/>
          <w:color w:val="auto"/>
        </w:rPr>
        <w:t>у Обрасцу понуде</w:t>
      </w:r>
      <w:r w:rsidRPr="00AB3932">
        <w:rPr>
          <w:i/>
          <w:iCs/>
          <w:color w:val="FF0000"/>
        </w:rPr>
        <w:t xml:space="preserve"> </w:t>
      </w:r>
      <w:r w:rsidRPr="00AB3932">
        <w:rPr>
          <w:iCs/>
          <w:color w:val="auto"/>
        </w:rPr>
        <w:t xml:space="preserve">наводи </w:t>
      </w:r>
      <w:r w:rsidRPr="00AB3932">
        <w:rPr>
          <w:iCs/>
        </w:rPr>
        <w:t xml:space="preserve">назив и седиште подизвођача, уколико ће делимично извршење набавке поверити подизвођачу. </w:t>
      </w:r>
    </w:p>
    <w:p w:rsidR="000C0C6B" w:rsidRPr="00AB3932" w:rsidRDefault="000C0C6B" w:rsidP="000C0C6B">
      <w:pPr>
        <w:jc w:val="both"/>
        <w:rPr>
          <w:rFonts w:eastAsia="TimesNewRomanPSMT"/>
          <w:bCs/>
        </w:rPr>
      </w:pPr>
      <w:r w:rsidRPr="00AB393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932">
        <w:rPr>
          <w:rFonts w:eastAsia="TimesNewRomanPSMT"/>
          <w:bCs/>
        </w:rPr>
        <w:t xml:space="preserve"> </w:t>
      </w:r>
    </w:p>
    <w:p w:rsidR="000C0C6B" w:rsidRPr="00AB3932" w:rsidRDefault="000C0C6B" w:rsidP="000C0C6B">
      <w:pPr>
        <w:jc w:val="both"/>
        <w:rPr>
          <w:iCs/>
        </w:rPr>
      </w:pPr>
      <w:r w:rsidRPr="00AB3932">
        <w:rPr>
          <w:rFonts w:eastAsia="TimesNewRomanPSMT"/>
          <w:bCs/>
        </w:rPr>
        <w:t xml:space="preserve">Понуђач је дужан да за подизвођаче достави доказе о испуњености услова који су наведени у </w:t>
      </w:r>
      <w:r w:rsidRPr="00AB3932">
        <w:rPr>
          <w:rFonts w:eastAsia="TimesNewRomanPSMT"/>
          <w:bCs/>
          <w:lang w:val="sr-Cyrl-CS"/>
        </w:rPr>
        <w:t>поглављу</w:t>
      </w:r>
      <w:r w:rsidRPr="00AB3932">
        <w:rPr>
          <w:rFonts w:eastAsia="TimesNewRomanPSMT"/>
          <w:bCs/>
        </w:rPr>
        <w:t xml:space="preserve"> </w:t>
      </w:r>
      <w:r w:rsidRPr="00AB3932">
        <w:rPr>
          <w:rFonts w:eastAsia="TimesNewRomanPSMT"/>
          <w:b/>
          <w:bCs/>
        </w:rPr>
        <w:t>I</w:t>
      </w:r>
      <w:r w:rsidRPr="00AB3932">
        <w:rPr>
          <w:rFonts w:eastAsia="TimesNewRomanPSMT"/>
          <w:b/>
          <w:bCs/>
          <w:lang w:val="en-US"/>
        </w:rPr>
        <w:t>V</w:t>
      </w:r>
      <w:r w:rsidRPr="00AB3932">
        <w:rPr>
          <w:rFonts w:eastAsia="TimesNewRomanPSMT"/>
          <w:bCs/>
          <w:lang w:val="ru-RU"/>
        </w:rPr>
        <w:t xml:space="preserve"> </w:t>
      </w:r>
      <w:r w:rsidRPr="00AB3932">
        <w:rPr>
          <w:rFonts w:eastAsia="TimesNewRomanPSMT"/>
          <w:bCs/>
        </w:rPr>
        <w:t xml:space="preserve">конкурсне документације, у складу са упутством како се доказује испуњеност услова (Образац изјаве из </w:t>
      </w:r>
      <w:r w:rsidRPr="00AB3932">
        <w:rPr>
          <w:rFonts w:eastAsia="TimesNewRomanPSMT"/>
          <w:bCs/>
          <w:lang w:val="sr-Cyrl-CS"/>
        </w:rPr>
        <w:t>поглаваља</w:t>
      </w:r>
      <w:r w:rsidRPr="00AB3932">
        <w:rPr>
          <w:rFonts w:eastAsia="TimesNewRomanPSMT"/>
          <w:bCs/>
        </w:rPr>
        <w:t xml:space="preserve"> </w:t>
      </w:r>
      <w:r w:rsidRPr="00AB3932">
        <w:rPr>
          <w:rFonts w:eastAsia="TimesNewRomanPSMT"/>
          <w:b/>
          <w:bCs/>
        </w:rPr>
        <w:t>I</w:t>
      </w:r>
      <w:r w:rsidRPr="00AB3932">
        <w:rPr>
          <w:rFonts w:eastAsia="TimesNewRomanPSMT"/>
          <w:b/>
          <w:bCs/>
          <w:lang w:val="en-US"/>
        </w:rPr>
        <w:t>V</w:t>
      </w:r>
      <w:r w:rsidRPr="00AB3932">
        <w:rPr>
          <w:rFonts w:eastAsia="TimesNewRomanPSMT"/>
          <w:bCs/>
          <w:lang w:val="ru-RU"/>
        </w:rPr>
        <w:t xml:space="preserve"> одељак </w:t>
      </w:r>
      <w:r w:rsidRPr="00AB3932">
        <w:rPr>
          <w:rFonts w:eastAsia="TimesNewRomanPSMT"/>
          <w:b/>
          <w:bCs/>
          <w:lang w:val="ru-RU"/>
        </w:rPr>
        <w:t>3</w:t>
      </w:r>
      <w:r w:rsidRPr="00AB3932">
        <w:rPr>
          <w:rFonts w:eastAsia="TimesNewRomanPSMT"/>
          <w:bCs/>
          <w:lang w:val="ru-RU"/>
        </w:rPr>
        <w:t>.</w:t>
      </w:r>
      <w:r w:rsidRPr="00AB3932">
        <w:rPr>
          <w:rFonts w:eastAsia="TimesNewRomanPSMT"/>
          <w:bCs/>
        </w:rPr>
        <w:t>).</w:t>
      </w:r>
    </w:p>
    <w:p w:rsidR="000C0C6B" w:rsidRPr="00AB3932" w:rsidRDefault="000C0C6B" w:rsidP="000C0C6B">
      <w:pPr>
        <w:jc w:val="both"/>
        <w:rPr>
          <w:iCs/>
        </w:rPr>
      </w:pPr>
      <w:r w:rsidRPr="00AB393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0C6B" w:rsidRPr="00AB3932" w:rsidRDefault="000C0C6B" w:rsidP="000C0C6B">
      <w:pPr>
        <w:jc w:val="both"/>
      </w:pPr>
      <w:r w:rsidRPr="00AB3932">
        <w:rPr>
          <w:iCs/>
        </w:rPr>
        <w:t>Понуђач је дужан да наручиоцу, на његов захтев, омогући приступ код подизвођача, ради утврђивања испуњености тражених услова.</w:t>
      </w:r>
    </w:p>
    <w:p w:rsidR="000C0C6B" w:rsidRPr="00AB3932" w:rsidRDefault="000C0C6B" w:rsidP="000C0C6B">
      <w:pPr>
        <w:jc w:val="both"/>
        <w:rPr>
          <w:b/>
          <w:i/>
          <w:color w:val="auto"/>
          <w:lang w:val="sr-Cyrl-CS"/>
        </w:rPr>
      </w:pPr>
    </w:p>
    <w:p w:rsidR="000C0C6B" w:rsidRPr="00AB3932" w:rsidRDefault="000C0C6B" w:rsidP="000C0C6B">
      <w:pPr>
        <w:jc w:val="both"/>
      </w:pPr>
      <w:r w:rsidRPr="00AB3932">
        <w:rPr>
          <w:b/>
          <w:i/>
        </w:rPr>
        <w:t>8. ЗАЈЕДНИЧКА ПОНУДА</w:t>
      </w:r>
    </w:p>
    <w:p w:rsidR="000C0C6B" w:rsidRPr="00AB3932" w:rsidRDefault="000C0C6B" w:rsidP="000C0C6B">
      <w:pPr>
        <w:jc w:val="both"/>
      </w:pPr>
    </w:p>
    <w:p w:rsidR="000C0C6B" w:rsidRPr="00AB3932" w:rsidRDefault="000C0C6B" w:rsidP="000C0C6B">
      <w:pPr>
        <w:jc w:val="both"/>
      </w:pPr>
      <w:r w:rsidRPr="00AB3932">
        <w:t>Понуду може поднети група понуђача.</w:t>
      </w:r>
    </w:p>
    <w:p w:rsidR="000C0C6B" w:rsidRPr="00AB3932" w:rsidRDefault="000C0C6B" w:rsidP="000C0C6B">
      <w:pPr>
        <w:jc w:val="both"/>
      </w:pPr>
      <w:r w:rsidRPr="00AB393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3932">
        <w:rPr>
          <w:lang w:val="sr-Cyrl-CS"/>
        </w:rPr>
        <w:t>.</w:t>
      </w:r>
      <w:r w:rsidRPr="00AB3932">
        <w:t xml:space="preserve"> 4. тач</w:t>
      </w:r>
      <w:r w:rsidRPr="00AB3932">
        <w:rPr>
          <w:lang w:val="sr-Cyrl-CS"/>
        </w:rPr>
        <w:t>.</w:t>
      </w:r>
      <w:r w:rsidRPr="00AB3932">
        <w:t xml:space="preserve"> 1</w:t>
      </w:r>
      <w:r w:rsidRPr="00AB3932">
        <w:rPr>
          <w:lang w:val="sr-Cyrl-CS"/>
        </w:rPr>
        <w:t>)</w:t>
      </w:r>
      <w:r w:rsidRPr="00AB3932">
        <w:t xml:space="preserve"> до 6</w:t>
      </w:r>
      <w:r w:rsidRPr="00AB3932">
        <w:rPr>
          <w:lang w:val="sr-Cyrl-CS"/>
        </w:rPr>
        <w:t>)</w:t>
      </w:r>
      <w:r w:rsidRPr="00AB3932">
        <w:t xml:space="preserve"> Закона и то податке о: </w:t>
      </w:r>
    </w:p>
    <w:p w:rsidR="000C0C6B" w:rsidRPr="00AB3932" w:rsidRDefault="000C0C6B" w:rsidP="000C0C6B">
      <w:pPr>
        <w:numPr>
          <w:ilvl w:val="0"/>
          <w:numId w:val="6"/>
        </w:numPr>
        <w:jc w:val="both"/>
      </w:pPr>
      <w:r w:rsidRPr="00AB3932">
        <w:t xml:space="preserve">члану групе који ће бити носилац посла, односно који ће поднети понуду и који ће заступати групу понуђача пред наручиоцем, </w:t>
      </w:r>
    </w:p>
    <w:p w:rsidR="000C0C6B" w:rsidRPr="00AB3932" w:rsidRDefault="000C0C6B" w:rsidP="000C0C6B">
      <w:pPr>
        <w:numPr>
          <w:ilvl w:val="0"/>
          <w:numId w:val="6"/>
        </w:numPr>
        <w:jc w:val="both"/>
      </w:pPr>
      <w:r w:rsidRPr="00AB3932">
        <w:t xml:space="preserve">понуђачу који ће у име групе понуђача потписати уговор, </w:t>
      </w:r>
    </w:p>
    <w:p w:rsidR="000C0C6B" w:rsidRPr="00AB3932" w:rsidRDefault="000C0C6B" w:rsidP="000C0C6B">
      <w:pPr>
        <w:numPr>
          <w:ilvl w:val="0"/>
          <w:numId w:val="6"/>
        </w:numPr>
        <w:jc w:val="both"/>
      </w:pPr>
      <w:r w:rsidRPr="00AB3932">
        <w:lastRenderedPageBreak/>
        <w:t xml:space="preserve">понуђачу који ће у име групе понуђача дати средство обезбеђења, </w:t>
      </w:r>
    </w:p>
    <w:p w:rsidR="000C0C6B" w:rsidRPr="00AB3932" w:rsidRDefault="000C0C6B" w:rsidP="000C0C6B">
      <w:pPr>
        <w:numPr>
          <w:ilvl w:val="0"/>
          <w:numId w:val="6"/>
        </w:numPr>
        <w:jc w:val="both"/>
      </w:pPr>
      <w:r w:rsidRPr="00AB3932">
        <w:t xml:space="preserve">понуђачу који ће издати рачун, </w:t>
      </w:r>
    </w:p>
    <w:p w:rsidR="000C0C6B" w:rsidRPr="00AB3932" w:rsidRDefault="000C0C6B" w:rsidP="000C0C6B">
      <w:pPr>
        <w:numPr>
          <w:ilvl w:val="0"/>
          <w:numId w:val="6"/>
        </w:numPr>
        <w:jc w:val="both"/>
      </w:pPr>
      <w:r w:rsidRPr="00AB3932">
        <w:t xml:space="preserve">рачун на који ће бити извршено плаћање, </w:t>
      </w:r>
    </w:p>
    <w:p w:rsidR="000C0C6B" w:rsidRPr="00AB3932" w:rsidRDefault="000C0C6B" w:rsidP="000C0C6B">
      <w:pPr>
        <w:pStyle w:val="ListParagraph"/>
        <w:numPr>
          <w:ilvl w:val="0"/>
          <w:numId w:val="6"/>
        </w:numPr>
        <w:jc w:val="both"/>
        <w:rPr>
          <w:rFonts w:eastAsia="TimesNewRomanPSMT"/>
          <w:bCs/>
        </w:rPr>
      </w:pPr>
      <w:r w:rsidRPr="00AB3932">
        <w:t>обавезама сваког од понуђача из групе понуђача за извршење уговора.</w:t>
      </w:r>
    </w:p>
    <w:p w:rsidR="000C0C6B" w:rsidRPr="00AB3932" w:rsidRDefault="000C0C6B" w:rsidP="000C0C6B">
      <w:pPr>
        <w:jc w:val="both"/>
        <w:rPr>
          <w:b/>
          <w:bCs/>
          <w:i/>
          <w:iCs/>
        </w:rPr>
      </w:pPr>
    </w:p>
    <w:p w:rsidR="000C0C6B" w:rsidRPr="00AB3932" w:rsidRDefault="000C0C6B" w:rsidP="000C0C6B">
      <w:pPr>
        <w:jc w:val="both"/>
        <w:rPr>
          <w:color w:val="auto"/>
        </w:rPr>
      </w:pPr>
      <w:r w:rsidRPr="00AB3932">
        <w:rPr>
          <w:rFonts w:eastAsia="TimesNewRomanPSMT"/>
          <w:bCs/>
        </w:rPr>
        <w:t xml:space="preserve">Група понуђача је дужна да достави све доказе о испуњености услова који су наведени у </w:t>
      </w:r>
      <w:r w:rsidRPr="00AB3932">
        <w:rPr>
          <w:rFonts w:eastAsia="TimesNewRomanPSMT"/>
          <w:bCs/>
          <w:lang w:val="sr-Cyrl-CS"/>
        </w:rPr>
        <w:t>поглављу</w:t>
      </w:r>
      <w:r w:rsidRPr="00AB3932">
        <w:rPr>
          <w:rFonts w:eastAsia="TimesNewRomanPSMT"/>
          <w:bCs/>
        </w:rPr>
        <w:t xml:space="preserve"> </w:t>
      </w:r>
      <w:r w:rsidRPr="00AB3932">
        <w:rPr>
          <w:rFonts w:eastAsia="TimesNewRomanPSMT"/>
          <w:b/>
          <w:bCs/>
        </w:rPr>
        <w:t>I</w:t>
      </w:r>
      <w:r w:rsidRPr="00AB3932">
        <w:rPr>
          <w:rFonts w:eastAsia="TimesNewRomanPSMT"/>
          <w:b/>
          <w:bCs/>
          <w:lang w:val="en-US"/>
        </w:rPr>
        <w:t>V</w:t>
      </w:r>
      <w:r w:rsidRPr="00AB3932">
        <w:rPr>
          <w:rFonts w:eastAsia="TimesNewRomanPSMT"/>
          <w:bCs/>
          <w:lang w:val="ru-RU"/>
        </w:rPr>
        <w:t xml:space="preserve"> </w:t>
      </w:r>
      <w:r w:rsidRPr="00AB3932">
        <w:rPr>
          <w:rFonts w:eastAsia="TimesNewRomanPSMT"/>
          <w:bCs/>
        </w:rPr>
        <w:t>конкурсне документације, у складу са упутством како се доказује испуњеност услова</w:t>
      </w:r>
      <w:r w:rsidR="00460ECC">
        <w:rPr>
          <w:rFonts w:eastAsia="TimesNewRomanPSMT"/>
          <w:bCs/>
        </w:rPr>
        <w:t>.</w:t>
      </w:r>
      <w:r w:rsidRPr="00AB3932">
        <w:rPr>
          <w:rFonts w:eastAsia="TimesNewRomanPSMT"/>
          <w:bCs/>
        </w:rPr>
        <w:t xml:space="preserve"> </w:t>
      </w:r>
      <w:r w:rsidRPr="00AB3932">
        <w:t xml:space="preserve">Понуђачи из групе понуђача одговарају неограничено солидарно према наручиоцу. </w:t>
      </w:r>
    </w:p>
    <w:p w:rsidR="000C0C6B" w:rsidRPr="00AB3932" w:rsidRDefault="000C0C6B" w:rsidP="000C0C6B">
      <w:pPr>
        <w:jc w:val="both"/>
        <w:rPr>
          <w:lang w:val="sr-Cyrl-CS"/>
        </w:rPr>
      </w:pPr>
    </w:p>
    <w:p w:rsidR="000C0C6B" w:rsidRPr="00AB3932" w:rsidRDefault="000C0C6B" w:rsidP="000C0C6B">
      <w:pPr>
        <w:jc w:val="both"/>
        <w:rPr>
          <w:lang w:val="sr-Cyrl-CS"/>
        </w:rPr>
      </w:pPr>
    </w:p>
    <w:p w:rsidR="000C0C6B" w:rsidRPr="00AB3932" w:rsidRDefault="000C0C6B" w:rsidP="000C0C6B">
      <w:pPr>
        <w:jc w:val="both"/>
        <w:rPr>
          <w:lang w:val="sr-Cyrl-CS"/>
        </w:rPr>
      </w:pPr>
    </w:p>
    <w:p w:rsidR="000C0C6B" w:rsidRPr="00AB3932" w:rsidRDefault="000C0C6B" w:rsidP="000C0C6B">
      <w:pPr>
        <w:jc w:val="both"/>
      </w:pPr>
      <w:r w:rsidRPr="00AB3932">
        <w:rPr>
          <w:b/>
          <w:bCs/>
          <w:i/>
          <w:iCs/>
        </w:rPr>
        <w:t>9. НАЧИН И УСЛОВ</w:t>
      </w:r>
      <w:r w:rsidRPr="00AB3932">
        <w:rPr>
          <w:b/>
          <w:bCs/>
          <w:i/>
          <w:iCs/>
          <w:lang w:val="sr-Cyrl-CS"/>
        </w:rPr>
        <w:t>И</w:t>
      </w:r>
      <w:r w:rsidRPr="00AB3932">
        <w:rPr>
          <w:b/>
          <w:bCs/>
          <w:i/>
          <w:iCs/>
        </w:rPr>
        <w:t xml:space="preserve"> ПЛАЋАЊА, ГАРАНТНИ РОК, КАО И ДРУГЕ ОКОЛНОСТИ ОД КОЈИХ ЗАВИСИ ПРИХВАТЉИВОСТ  ПОНУДЕ</w:t>
      </w:r>
    </w:p>
    <w:p w:rsidR="000C0C6B" w:rsidRPr="00AB3932" w:rsidRDefault="000C0C6B" w:rsidP="000C0C6B">
      <w:pPr>
        <w:jc w:val="both"/>
      </w:pPr>
    </w:p>
    <w:p w:rsidR="000C0C6B" w:rsidRPr="00AB3932" w:rsidRDefault="000C0C6B" w:rsidP="000C0C6B">
      <w:pPr>
        <w:jc w:val="both"/>
        <w:rPr>
          <w:iCs/>
        </w:rPr>
      </w:pPr>
      <w:r w:rsidRPr="00AB3932">
        <w:rPr>
          <w:b/>
          <w:bCs/>
          <w:i/>
          <w:iCs/>
        </w:rPr>
        <w:t>9.1</w:t>
      </w:r>
      <w:r w:rsidRPr="00AB3932">
        <w:rPr>
          <w:b/>
          <w:bCs/>
          <w:i/>
          <w:iCs/>
          <w:u w:val="single"/>
        </w:rPr>
        <w:t xml:space="preserve">. </w:t>
      </w:r>
      <w:r w:rsidRPr="00AB3932">
        <w:rPr>
          <w:b/>
          <w:iCs/>
          <w:u w:val="single"/>
        </w:rPr>
        <w:t>Захтеви у погледу начина, рока и услова плаћања</w:t>
      </w:r>
      <w:r w:rsidRPr="00AB3932">
        <w:rPr>
          <w:i/>
          <w:iCs/>
          <w:u w:val="single"/>
        </w:rPr>
        <w:t>.</w:t>
      </w:r>
    </w:p>
    <w:p w:rsidR="000C0C6B" w:rsidRPr="00AB3932" w:rsidRDefault="000C0C6B" w:rsidP="000C0C6B">
      <w:pPr>
        <w:jc w:val="both"/>
        <w:rPr>
          <w:iCs/>
        </w:rPr>
      </w:pPr>
    </w:p>
    <w:p w:rsidR="000C0C6B" w:rsidRPr="00AB3932" w:rsidRDefault="000C0C6B" w:rsidP="000C0C6B">
      <w:pPr>
        <w:jc w:val="both"/>
        <w:rPr>
          <w:i/>
          <w:iCs/>
          <w:color w:val="auto"/>
          <w:lang w:val="sr-Cyrl-CS"/>
        </w:rPr>
      </w:pPr>
      <w:r w:rsidRPr="00AB3932">
        <w:rPr>
          <w:iCs/>
          <w:color w:val="auto"/>
        </w:rPr>
        <w:t>Рок плаћања је</w:t>
      </w:r>
      <w:r w:rsidRPr="00AB3932">
        <w:rPr>
          <w:iCs/>
          <w:color w:val="auto"/>
          <w:lang w:val="sr-Cyrl-CS"/>
        </w:rPr>
        <w:t xml:space="preserve"> </w:t>
      </w:r>
      <w:r w:rsidR="00F23DD6">
        <w:rPr>
          <w:iCs/>
          <w:color w:val="auto"/>
          <w:lang w:val="sr-Cyrl-CS"/>
        </w:rPr>
        <w:t>2</w:t>
      </w:r>
      <w:r w:rsidRPr="00AB3932">
        <w:rPr>
          <w:iCs/>
          <w:color w:val="auto"/>
          <w:lang w:val="en-US"/>
        </w:rPr>
        <w:t>0 дана од пријема рачуна</w:t>
      </w:r>
      <w:r w:rsidRPr="00AB3932">
        <w:rPr>
          <w:i/>
          <w:iCs/>
          <w:color w:val="auto"/>
          <w:lang w:val="sr-Cyrl-CS"/>
        </w:rPr>
        <w:t xml:space="preserve">. </w:t>
      </w:r>
    </w:p>
    <w:p w:rsidR="000C0C6B" w:rsidRPr="00AB3932" w:rsidRDefault="000C0C6B" w:rsidP="000C0C6B">
      <w:pPr>
        <w:jc w:val="both"/>
        <w:rPr>
          <w:iCs/>
          <w:color w:val="auto"/>
          <w:lang w:val="sr-Cyrl-CS"/>
        </w:rPr>
      </w:pPr>
      <w:r w:rsidRPr="00AB3932">
        <w:rPr>
          <w:iCs/>
          <w:color w:val="auto"/>
          <w:lang w:val="sr-Cyrl-CS"/>
        </w:rPr>
        <w:t>Укупн</w:t>
      </w:r>
      <w:r w:rsidR="00BE2C43">
        <w:rPr>
          <w:iCs/>
          <w:color w:val="auto"/>
          <w:lang w:val="sr-Cyrl-CS"/>
        </w:rPr>
        <w:t>о</w:t>
      </w:r>
      <w:r w:rsidRPr="00AB3932">
        <w:rPr>
          <w:iCs/>
          <w:color w:val="auto"/>
          <w:lang w:val="sr-Cyrl-CS"/>
        </w:rPr>
        <w:t xml:space="preserve"> планирана количина </w:t>
      </w:r>
      <w:r w:rsidR="006F179D">
        <w:rPr>
          <w:iCs/>
          <w:color w:val="auto"/>
          <w:lang w:val="sr-Cyrl-CS"/>
        </w:rPr>
        <w:t>пецива</w:t>
      </w:r>
      <w:r w:rsidRPr="00AB3932">
        <w:rPr>
          <w:iCs/>
          <w:color w:val="auto"/>
          <w:lang w:val="sr-Cyrl-CS"/>
        </w:rPr>
        <w:t xml:space="preserve"> из конкурсне документације је оквирна и дата на бази стварне потрошње наручиоца у 201</w:t>
      </w:r>
      <w:r w:rsidR="00BB5D86">
        <w:rPr>
          <w:iCs/>
          <w:color w:val="auto"/>
        </w:rPr>
        <w:t>9</w:t>
      </w:r>
      <w:r w:rsidRPr="00AB3932">
        <w:rPr>
          <w:iCs/>
          <w:color w:val="auto"/>
        </w:rPr>
        <w:t>.</w:t>
      </w:r>
      <w:r w:rsidRPr="00AB3932">
        <w:rPr>
          <w:iCs/>
          <w:color w:val="auto"/>
          <w:lang w:val="sr-Cyrl-CS"/>
        </w:rPr>
        <w:t xml:space="preserve"> години. </w:t>
      </w:r>
    </w:p>
    <w:p w:rsidR="000C0C6B" w:rsidRPr="00AB3932" w:rsidRDefault="000C0C6B" w:rsidP="000C0C6B">
      <w:pPr>
        <w:jc w:val="both"/>
        <w:rPr>
          <w:iCs/>
          <w:color w:val="auto"/>
          <w:lang w:val="sr-Cyrl-CS"/>
        </w:rPr>
      </w:pPr>
      <w:r w:rsidRPr="00AB3932">
        <w:rPr>
          <w:iCs/>
          <w:color w:val="auto"/>
          <w:lang w:val="sr-Cyrl-CS"/>
        </w:rPr>
        <w:t xml:space="preserve">Изабрани најповољнији понуђач се обавезује да до 10-ог у месецу изда и достави рачун на адресу наручиоца.      </w:t>
      </w:r>
    </w:p>
    <w:p w:rsidR="000C0C6B" w:rsidRPr="00AB3932" w:rsidRDefault="000C0C6B" w:rsidP="000C0C6B">
      <w:pPr>
        <w:jc w:val="both"/>
        <w:rPr>
          <w:i/>
          <w:iCs/>
          <w:lang w:val="sr-Cyrl-CS"/>
        </w:rPr>
      </w:pPr>
      <w:r w:rsidRPr="00AB3932">
        <w:rPr>
          <w:iCs/>
          <w:lang w:val="sr-Cyrl-CS"/>
        </w:rPr>
        <w:t xml:space="preserve">Фактурисање ће се вршити према јединичној цени из понуде и стварно преузетој </w:t>
      </w:r>
      <w:r w:rsidR="00BE2C43">
        <w:rPr>
          <w:iCs/>
          <w:lang w:val="sr-Cyrl-CS"/>
        </w:rPr>
        <w:t xml:space="preserve">количини </w:t>
      </w:r>
      <w:r w:rsidR="00A17F91">
        <w:rPr>
          <w:iCs/>
          <w:lang w:val="sr-Cyrl-CS"/>
        </w:rPr>
        <w:t>пецива</w:t>
      </w:r>
      <w:r w:rsidR="00BE2C43">
        <w:rPr>
          <w:iCs/>
          <w:lang w:val="sr-Cyrl-CS"/>
        </w:rPr>
        <w:t xml:space="preserve"> </w:t>
      </w:r>
      <w:r w:rsidRPr="00AB3932">
        <w:rPr>
          <w:iCs/>
          <w:lang w:val="sr-Cyrl-CS"/>
        </w:rPr>
        <w:t>на месту примопредаје,</w:t>
      </w:r>
      <w:r w:rsidRPr="00AB3932">
        <w:rPr>
          <w:iCs/>
          <w:lang w:val="en-US"/>
        </w:rPr>
        <w:t xml:space="preserve"> </w:t>
      </w:r>
      <w:r w:rsidRPr="00AB3932">
        <w:rPr>
          <w:iCs/>
          <w:lang w:val="sr-Cyrl-CS"/>
        </w:rPr>
        <w:t>на основу достављених рачуна у складу са усвојеним буџетским средствима наручиоца за сваку буџетску годину , а највише до укупне уговорене вредности</w:t>
      </w:r>
      <w:r w:rsidRPr="00AB3932">
        <w:rPr>
          <w:i/>
          <w:iCs/>
          <w:lang w:val="sr-Cyrl-CS"/>
        </w:rPr>
        <w:t>.</w:t>
      </w:r>
    </w:p>
    <w:p w:rsidR="001D08C6" w:rsidRDefault="000C0C6B" w:rsidP="001D08C6">
      <w:pPr>
        <w:jc w:val="center"/>
        <w:rPr>
          <w:iCs/>
          <w:color w:val="808080"/>
          <w:lang w:val="sr-Cyrl-CS"/>
        </w:rPr>
      </w:pPr>
      <w:r w:rsidRPr="00AB3932">
        <w:rPr>
          <w:i/>
          <w:iCs/>
          <w:lang w:val="sr-Cyrl-CS"/>
        </w:rPr>
        <w:t xml:space="preserve">                                                            </w:t>
      </w:r>
    </w:p>
    <w:p w:rsidR="000C0C6B" w:rsidRPr="001D08C6" w:rsidRDefault="000C0C6B" w:rsidP="001D08C6">
      <w:pPr>
        <w:rPr>
          <w:iCs/>
          <w:color w:val="808080"/>
          <w:lang w:val="sr-Cyrl-CS"/>
        </w:rPr>
      </w:pPr>
      <w:r w:rsidRPr="00AB3932">
        <w:rPr>
          <w:iCs/>
        </w:rPr>
        <w:t>Плаћање се врши уплатом на рачун понуђача.</w:t>
      </w:r>
    </w:p>
    <w:p w:rsidR="000C0C6B" w:rsidRPr="00AB3932" w:rsidRDefault="000C0C6B" w:rsidP="000C0C6B">
      <w:pPr>
        <w:jc w:val="both"/>
        <w:rPr>
          <w:iCs/>
          <w:lang w:val="sr-Cyrl-CS"/>
        </w:rPr>
      </w:pPr>
    </w:p>
    <w:p w:rsidR="000C0C6B" w:rsidRPr="00AB3932" w:rsidRDefault="000C0C6B" w:rsidP="000C0C6B">
      <w:pPr>
        <w:jc w:val="both"/>
        <w:rPr>
          <w:b/>
          <w:bCs/>
          <w:i/>
          <w:iCs/>
        </w:rPr>
      </w:pPr>
      <w:r w:rsidRPr="00AB3932">
        <w:rPr>
          <w:iCs/>
        </w:rPr>
        <w:t>Понуђачу није дозвољено да захтева аванс.</w:t>
      </w:r>
    </w:p>
    <w:p w:rsidR="000C0C6B" w:rsidRPr="00AB3932" w:rsidRDefault="000C0C6B" w:rsidP="000C0C6B">
      <w:pPr>
        <w:jc w:val="both"/>
        <w:rPr>
          <w:b/>
          <w:bCs/>
          <w:i/>
          <w:iCs/>
        </w:rPr>
      </w:pPr>
    </w:p>
    <w:p w:rsidR="000C0C6B" w:rsidRPr="00AB3932" w:rsidRDefault="000C0C6B" w:rsidP="000C0C6B">
      <w:pPr>
        <w:jc w:val="both"/>
        <w:rPr>
          <w:iCs/>
        </w:rPr>
      </w:pPr>
      <w:r w:rsidRPr="00AB3932">
        <w:rPr>
          <w:b/>
          <w:bCs/>
          <w:iCs/>
        </w:rPr>
        <w:t xml:space="preserve">9.2. </w:t>
      </w:r>
      <w:r w:rsidRPr="00AB3932">
        <w:rPr>
          <w:iCs/>
          <w:u w:val="single"/>
        </w:rPr>
        <w:t>Захтеви у погледу гарантног рока</w:t>
      </w:r>
    </w:p>
    <w:p w:rsidR="000C0C6B" w:rsidRPr="00AB3932" w:rsidRDefault="000C0C6B" w:rsidP="000C0C6B">
      <w:pPr>
        <w:jc w:val="both"/>
        <w:rPr>
          <w:iCs/>
        </w:rPr>
      </w:pPr>
      <w:r w:rsidRPr="00AB3932">
        <w:rPr>
          <w:iCs/>
        </w:rPr>
        <w:t>Гаранција</w:t>
      </w:r>
      <w:r w:rsidRPr="00AB3932">
        <w:rPr>
          <w:iCs/>
          <w:lang w:val="sr-Cyrl-CS"/>
        </w:rPr>
        <w:t xml:space="preserve"> </w:t>
      </w:r>
      <w:r w:rsidR="001D08C6">
        <w:rPr>
          <w:iCs/>
          <w:lang w:val="sr-Cyrl-CS"/>
        </w:rPr>
        <w:t>за квалитет добара</w:t>
      </w:r>
      <w:r w:rsidRPr="00AB3932">
        <w:rPr>
          <w:iCs/>
          <w:lang w:val="sr-Cyrl-CS"/>
        </w:rPr>
        <w:t xml:space="preserve"> </w:t>
      </w:r>
      <w:r w:rsidRPr="00AB3932">
        <w:rPr>
          <w:iCs/>
        </w:rPr>
        <w:t xml:space="preserve">не може бити </w:t>
      </w:r>
      <w:r w:rsidR="001D08C6">
        <w:rPr>
          <w:iCs/>
          <w:lang w:val="sr-Cyrl-CS"/>
        </w:rPr>
        <w:t>краћа</w:t>
      </w:r>
      <w:r w:rsidRPr="00AB3932">
        <w:rPr>
          <w:iCs/>
        </w:rPr>
        <w:t xml:space="preserve"> од </w:t>
      </w:r>
      <w:r w:rsidR="001D08C6">
        <w:rPr>
          <w:iCs/>
          <w:lang w:val="sr-Cyrl-CS"/>
        </w:rPr>
        <w:t>2</w:t>
      </w:r>
      <w:r w:rsidRPr="00AB3932">
        <w:rPr>
          <w:iCs/>
          <w:lang w:val="sr-Cyrl-CS"/>
        </w:rPr>
        <w:t xml:space="preserve"> дана </w:t>
      </w:r>
      <w:r w:rsidRPr="00AB3932">
        <w:rPr>
          <w:iCs/>
        </w:rPr>
        <w:t xml:space="preserve"> од дана испоруке добара.</w:t>
      </w:r>
    </w:p>
    <w:p w:rsidR="000C0C6B" w:rsidRPr="00AB3932" w:rsidRDefault="000C0C6B" w:rsidP="000C0C6B">
      <w:pPr>
        <w:jc w:val="both"/>
        <w:rPr>
          <w:iCs/>
        </w:rPr>
      </w:pPr>
    </w:p>
    <w:p w:rsidR="000C0C6B" w:rsidRPr="00287058" w:rsidRDefault="000C0C6B" w:rsidP="000C0C6B">
      <w:pPr>
        <w:jc w:val="both"/>
        <w:rPr>
          <w:iCs/>
          <w:u w:val="single"/>
          <w:lang w:val="sr-Cyrl-CS"/>
        </w:rPr>
      </w:pPr>
      <w:r w:rsidRPr="00AB3932">
        <w:rPr>
          <w:b/>
          <w:bCs/>
          <w:i/>
          <w:iCs/>
        </w:rPr>
        <w:t xml:space="preserve">9.3. </w:t>
      </w:r>
      <w:r w:rsidRPr="00AB3932">
        <w:rPr>
          <w:iCs/>
          <w:u w:val="single"/>
        </w:rPr>
        <w:t>Захтев у погледу рока</w:t>
      </w:r>
      <w:r w:rsidRPr="00AB3932">
        <w:rPr>
          <w:iCs/>
          <w:u w:val="single"/>
          <w:lang w:val="sr-Cyrl-CS"/>
        </w:rPr>
        <w:t xml:space="preserve"> и места </w:t>
      </w:r>
      <w:r w:rsidRPr="00AB3932">
        <w:rPr>
          <w:iCs/>
          <w:u w:val="single"/>
        </w:rPr>
        <w:t xml:space="preserve"> испоруке добара</w:t>
      </w:r>
    </w:p>
    <w:p w:rsidR="000C0C6B" w:rsidRPr="00AB3932" w:rsidRDefault="000C0C6B" w:rsidP="000C0C6B">
      <w:pPr>
        <w:jc w:val="both"/>
        <w:rPr>
          <w:b/>
          <w:iCs/>
        </w:rPr>
      </w:pPr>
    </w:p>
    <w:p w:rsidR="000C0C6B" w:rsidRPr="00AB3932" w:rsidRDefault="000C0C6B" w:rsidP="001D08C6">
      <w:pPr>
        <w:shd w:val="clear" w:color="auto" w:fill="FFFFFF"/>
        <w:jc w:val="both"/>
        <w:rPr>
          <w:color w:val="auto"/>
          <w:lang w:val="sr-Cyrl-CS"/>
        </w:rPr>
      </w:pPr>
      <w:r w:rsidRPr="00AB3932">
        <w:rPr>
          <w:b/>
          <w:iCs/>
        </w:rPr>
        <w:t>Рок</w:t>
      </w:r>
      <w:r w:rsidRPr="00AB3932">
        <w:rPr>
          <w:b/>
          <w:iCs/>
          <w:lang w:val="sr-Cyrl-CS"/>
        </w:rPr>
        <w:t xml:space="preserve"> </w:t>
      </w:r>
      <w:r w:rsidRPr="00AB3932">
        <w:rPr>
          <w:b/>
          <w:iCs/>
        </w:rPr>
        <w:t>испоруке</w:t>
      </w:r>
      <w:r w:rsidRPr="00AB3932">
        <w:rPr>
          <w:iCs/>
        </w:rPr>
        <w:t xml:space="preserve"> </w:t>
      </w:r>
      <w:r w:rsidRPr="00AB3932">
        <w:rPr>
          <w:color w:val="auto"/>
        </w:rPr>
        <w:t>Р</w:t>
      </w:r>
      <w:r w:rsidRPr="00AB3932">
        <w:rPr>
          <w:color w:val="auto"/>
          <w:lang w:val="sr-Cyrl-CS"/>
        </w:rPr>
        <w:t>ок испоруке</w:t>
      </w:r>
      <w:r w:rsidR="001D08C6">
        <w:rPr>
          <w:color w:val="auto"/>
          <w:lang w:val="sr-Cyrl-CS"/>
        </w:rPr>
        <w:t xml:space="preserve"> не може бити дужи од </w:t>
      </w:r>
      <w:r w:rsidR="00F83FAD">
        <w:rPr>
          <w:color w:val="auto"/>
          <w:lang w:val="sr-Cyrl-CS"/>
        </w:rPr>
        <w:t>1-ог</w:t>
      </w:r>
      <w:r w:rsidR="001D08C6">
        <w:rPr>
          <w:color w:val="auto"/>
          <w:lang w:val="sr-Cyrl-CS"/>
        </w:rPr>
        <w:t xml:space="preserve"> дана од дана </w:t>
      </w:r>
      <w:r w:rsidR="00010BCC">
        <w:rPr>
          <w:color w:val="auto"/>
          <w:lang w:val="sr-Cyrl-CS"/>
        </w:rPr>
        <w:t>наруџбине од стране наручиоца. Наруџбину врши лице запослено у ђачкој кухињи наручиоца у складу са бројем ученика који се хране у ђачкој кухињи, телефонским путем.</w:t>
      </w:r>
      <w:r w:rsidRPr="00AB3932">
        <w:rPr>
          <w:color w:val="auto"/>
          <w:lang w:val="sr-Cyrl-CS"/>
        </w:rPr>
        <w:t xml:space="preserve"> </w:t>
      </w:r>
    </w:p>
    <w:p w:rsidR="000C0C6B" w:rsidRPr="00AB3932" w:rsidRDefault="000C0C6B" w:rsidP="000C0C6B">
      <w:pPr>
        <w:jc w:val="both"/>
        <w:rPr>
          <w:b/>
          <w:iCs/>
          <w:lang w:val="sr-Cyrl-CS"/>
        </w:rPr>
      </w:pPr>
    </w:p>
    <w:p w:rsidR="000C0C6B" w:rsidRPr="00AB3932" w:rsidRDefault="000C0C6B" w:rsidP="000C0C6B">
      <w:pPr>
        <w:jc w:val="both"/>
        <w:rPr>
          <w:b/>
          <w:bCs/>
          <w:i/>
          <w:iCs/>
        </w:rPr>
      </w:pPr>
      <w:r w:rsidRPr="00AB3932">
        <w:rPr>
          <w:b/>
          <w:iCs/>
          <w:color w:val="auto"/>
          <w:lang w:val="sr-Cyrl-CS"/>
        </w:rPr>
        <w:t xml:space="preserve"> </w:t>
      </w:r>
      <w:r w:rsidRPr="00AB3932">
        <w:rPr>
          <w:b/>
          <w:iCs/>
          <w:color w:val="auto"/>
        </w:rPr>
        <w:t>Место испоруке</w:t>
      </w:r>
      <w:r w:rsidRPr="00AB3932">
        <w:rPr>
          <w:iCs/>
          <w:color w:val="auto"/>
          <w:lang w:val="sr-Cyrl-CS"/>
        </w:rPr>
        <w:t xml:space="preserve">: </w:t>
      </w:r>
      <w:r w:rsidR="00010BCC">
        <w:rPr>
          <w:bCs/>
          <w:iCs/>
          <w:color w:val="auto"/>
          <w:lang w:val="sr-Cyrl-CS"/>
        </w:rPr>
        <w:t xml:space="preserve">Ђачка кухиња наручиоца у </w:t>
      </w:r>
      <w:r w:rsidR="006F179D">
        <w:rPr>
          <w:bCs/>
          <w:iCs/>
          <w:color w:val="auto"/>
          <w:lang w:val="sr-Cyrl-CS"/>
        </w:rPr>
        <w:t>ШОСО „1.Новембар“ Чачак</w:t>
      </w:r>
      <w:r w:rsidR="00010BCC">
        <w:rPr>
          <w:bCs/>
          <w:iCs/>
          <w:color w:val="auto"/>
          <w:lang w:val="sr-Cyrl-CS"/>
        </w:rPr>
        <w:t xml:space="preserve">. </w:t>
      </w:r>
    </w:p>
    <w:p w:rsidR="00010BCC" w:rsidRDefault="00010BCC" w:rsidP="000C0C6B">
      <w:pPr>
        <w:jc w:val="both"/>
        <w:rPr>
          <w:b/>
          <w:bCs/>
          <w:iCs/>
          <w:u w:val="single"/>
          <w:lang w:val="sr-Cyrl-CS"/>
        </w:rPr>
      </w:pPr>
    </w:p>
    <w:p w:rsidR="000C0C6B" w:rsidRPr="00AB3932" w:rsidRDefault="000C0C6B" w:rsidP="000C0C6B">
      <w:pPr>
        <w:jc w:val="both"/>
        <w:rPr>
          <w:iCs/>
        </w:rPr>
      </w:pPr>
      <w:r w:rsidRPr="00AB3932">
        <w:rPr>
          <w:b/>
          <w:bCs/>
          <w:iCs/>
          <w:u w:val="single"/>
        </w:rPr>
        <w:t xml:space="preserve">9.4. </w:t>
      </w:r>
      <w:r w:rsidRPr="00AB3932">
        <w:rPr>
          <w:iCs/>
          <w:u w:val="single"/>
        </w:rPr>
        <w:t>Захтев у погледу рока важења понуде</w:t>
      </w:r>
    </w:p>
    <w:p w:rsidR="000C0C6B" w:rsidRPr="00AB3932" w:rsidRDefault="000C0C6B" w:rsidP="000C0C6B">
      <w:pPr>
        <w:jc w:val="both"/>
        <w:rPr>
          <w:iCs/>
        </w:rPr>
      </w:pPr>
      <w:r w:rsidRPr="00AB3932">
        <w:rPr>
          <w:iCs/>
        </w:rPr>
        <w:t xml:space="preserve">Рок важења понуде </w:t>
      </w:r>
      <w:r w:rsidRPr="00AB3932">
        <w:rPr>
          <w:b/>
          <w:iCs/>
          <w:lang w:val="sr-Cyrl-CS"/>
        </w:rPr>
        <w:t>ј</w:t>
      </w:r>
      <w:r w:rsidRPr="00AB3932">
        <w:rPr>
          <w:b/>
          <w:iCs/>
        </w:rPr>
        <w:t>е  60 дана</w:t>
      </w:r>
      <w:r w:rsidRPr="00AB3932">
        <w:rPr>
          <w:iCs/>
        </w:rPr>
        <w:t xml:space="preserve"> од дана отварања понуда.</w:t>
      </w:r>
    </w:p>
    <w:p w:rsidR="000C0C6B" w:rsidRPr="00AB3932" w:rsidRDefault="000C0C6B" w:rsidP="000C0C6B">
      <w:pPr>
        <w:jc w:val="both"/>
        <w:rPr>
          <w:iCs/>
        </w:rPr>
      </w:pPr>
      <w:r w:rsidRPr="00AB3932">
        <w:rPr>
          <w:iCs/>
        </w:rPr>
        <w:t>У случају истека рока важења понуде, наручилац је дужан да у писаном облику затражи од понуђача продужење рока важења понуде.</w:t>
      </w:r>
    </w:p>
    <w:p w:rsidR="000C0C6B" w:rsidRPr="00AB3932" w:rsidRDefault="000C0C6B" w:rsidP="000C0C6B">
      <w:pPr>
        <w:jc w:val="both"/>
        <w:rPr>
          <w:b/>
          <w:bCs/>
          <w:i/>
          <w:iCs/>
        </w:rPr>
      </w:pPr>
      <w:r w:rsidRPr="00AB3932">
        <w:rPr>
          <w:iCs/>
        </w:rPr>
        <w:t>Понуђач који прихвати захтев за продужење рока важења понуде н</w:t>
      </w:r>
      <w:r w:rsidR="00F32185">
        <w:rPr>
          <w:iCs/>
        </w:rPr>
        <w:t>е</w:t>
      </w:r>
      <w:r w:rsidRPr="00AB3932">
        <w:rPr>
          <w:iCs/>
        </w:rPr>
        <w:t xml:space="preserve"> може мењати понуду.</w:t>
      </w:r>
    </w:p>
    <w:p w:rsidR="000C0C6B" w:rsidRPr="00AB3932" w:rsidRDefault="000C0C6B" w:rsidP="000C0C6B">
      <w:pPr>
        <w:jc w:val="both"/>
        <w:rPr>
          <w:b/>
          <w:color w:val="auto"/>
          <w:u w:val="single"/>
          <w:lang w:val="sr-Cyrl-CS"/>
        </w:rPr>
      </w:pPr>
    </w:p>
    <w:p w:rsidR="000C0C6B" w:rsidRPr="00AB3932" w:rsidRDefault="000C0C6B" w:rsidP="000C0C6B">
      <w:pPr>
        <w:jc w:val="both"/>
        <w:rPr>
          <w:b/>
          <w:color w:val="auto"/>
          <w:u w:val="single"/>
          <w:lang w:val="sr-Cyrl-CS"/>
        </w:rPr>
      </w:pPr>
      <w:r w:rsidRPr="00AB3932">
        <w:rPr>
          <w:b/>
          <w:color w:val="auto"/>
          <w:u w:val="single"/>
        </w:rPr>
        <w:t>9.5</w:t>
      </w:r>
      <w:r w:rsidRPr="00AB3932">
        <w:rPr>
          <w:color w:val="auto"/>
          <w:u w:val="single"/>
        </w:rPr>
        <w:t>. Други захтеви</w:t>
      </w:r>
      <w:r w:rsidRPr="00AB3932">
        <w:rPr>
          <w:b/>
          <w:color w:val="auto"/>
          <w:u w:val="single"/>
        </w:rPr>
        <w:t xml:space="preserve"> </w:t>
      </w:r>
    </w:p>
    <w:p w:rsidR="000C0C6B" w:rsidRPr="00AB3932" w:rsidRDefault="000C0C6B" w:rsidP="000C0C6B">
      <w:pPr>
        <w:jc w:val="both"/>
        <w:rPr>
          <w:b/>
          <w:color w:val="auto"/>
          <w:u w:val="single"/>
          <w:lang w:val="sr-Cyrl-CS"/>
        </w:rPr>
      </w:pPr>
    </w:p>
    <w:p w:rsidR="000C0C6B" w:rsidRPr="00AB3932" w:rsidRDefault="000C0C6B" w:rsidP="000C0C6B">
      <w:pPr>
        <w:jc w:val="both"/>
        <w:rPr>
          <w:b/>
          <w:bCs/>
          <w:i/>
          <w:iCs/>
        </w:rPr>
      </w:pPr>
    </w:p>
    <w:p w:rsidR="000C0C6B" w:rsidRPr="00AB3932" w:rsidRDefault="000C0C6B" w:rsidP="000C0C6B">
      <w:pPr>
        <w:jc w:val="both"/>
        <w:rPr>
          <w:b/>
          <w:bCs/>
          <w:i/>
          <w:iCs/>
        </w:rPr>
      </w:pPr>
      <w:r w:rsidRPr="00AB3932">
        <w:rPr>
          <w:b/>
          <w:bCs/>
          <w:i/>
          <w:iCs/>
        </w:rPr>
        <w:t>10. ВАЛУТА И НАЧИН НА КОЈИ МОРА ДА БУДЕ НАВЕДЕНА И ИЗРАЖЕНА ЦЕНА У ПОНУДИ</w:t>
      </w:r>
    </w:p>
    <w:p w:rsidR="000C0C6B" w:rsidRPr="00AB3932" w:rsidRDefault="000C0C6B" w:rsidP="000C0C6B">
      <w:pPr>
        <w:jc w:val="both"/>
        <w:rPr>
          <w:b/>
          <w:bCs/>
          <w:i/>
          <w:iCs/>
        </w:rPr>
      </w:pPr>
    </w:p>
    <w:p w:rsidR="000C0C6B" w:rsidRPr="00AB3932" w:rsidRDefault="000C0C6B" w:rsidP="000C0C6B">
      <w:pPr>
        <w:jc w:val="both"/>
        <w:rPr>
          <w:iCs/>
          <w:lang w:val="sr-Cyrl-CS"/>
        </w:rPr>
      </w:pPr>
      <w:r w:rsidRPr="00AB3932">
        <w:rPr>
          <w:iCs/>
        </w:rPr>
        <w:lastRenderedPageBreak/>
        <w:t>Цена у понуди исказује се у динарима</w:t>
      </w:r>
      <w:r w:rsidRPr="00AB3932">
        <w:rPr>
          <w:iCs/>
          <w:lang w:val="sr-Cyrl-CS"/>
        </w:rPr>
        <w:t xml:space="preserve"> </w:t>
      </w:r>
      <w:r w:rsidRPr="00AB3932">
        <w:rPr>
          <w:iCs/>
        </w:rPr>
        <w:t xml:space="preserve"> са и </w:t>
      </w:r>
      <w:r w:rsidRPr="00AB3932">
        <w:rPr>
          <w:iCs/>
          <w:color w:val="00000A"/>
        </w:rPr>
        <w:t>без пореза на додату вредност</w:t>
      </w:r>
      <w:r w:rsidRPr="00AB3932">
        <w:rPr>
          <w:iCs/>
          <w:color w:val="00000A"/>
          <w:lang w:val="sr-Cyrl-CS"/>
        </w:rPr>
        <w:t xml:space="preserve"> и са свим пратећим и зависним трошковима,</w:t>
      </w:r>
      <w:r w:rsidRPr="00AB3932">
        <w:rPr>
          <w:color w:val="00000A"/>
          <w:lang w:val="sr-Cyrl-CS"/>
        </w:rPr>
        <w:t xml:space="preserve"> с тим да ће се </w:t>
      </w:r>
      <w:r w:rsidRPr="00AB3932">
        <w:rPr>
          <w:color w:val="auto"/>
        </w:rPr>
        <w:t xml:space="preserve">за </w:t>
      </w:r>
      <w:r w:rsidRPr="00AB3932">
        <w:t>оцену понуде узимати у обзир цена без пореза на додату вредност.</w:t>
      </w:r>
      <w:r w:rsidRPr="00AB3932">
        <w:rPr>
          <w:lang w:val="sr-Cyrl-CS"/>
        </w:rPr>
        <w:t xml:space="preserve"> Цену је потребно изразити нумерички са две децимале.</w:t>
      </w:r>
    </w:p>
    <w:p w:rsidR="000C0C6B" w:rsidRPr="00AB3932" w:rsidRDefault="000C0C6B" w:rsidP="000C0C6B">
      <w:pPr>
        <w:jc w:val="both"/>
        <w:rPr>
          <w:iCs/>
        </w:rPr>
      </w:pPr>
      <w:r w:rsidRPr="00AB3932">
        <w:t>Ако је у понуди исказана неуобичајено ниска цена, наручилац ће поступити у складу са чланом 92. Закона.</w:t>
      </w:r>
    </w:p>
    <w:p w:rsidR="000C0C6B" w:rsidRPr="00AB3932" w:rsidRDefault="000C0C6B" w:rsidP="000C0C6B">
      <w:pPr>
        <w:jc w:val="both"/>
        <w:rPr>
          <w:b/>
          <w:i/>
          <w:iCs/>
          <w:color w:val="auto"/>
          <w:lang w:val="sr-Cyrl-CS"/>
        </w:rPr>
      </w:pPr>
    </w:p>
    <w:p w:rsidR="000C0C6B" w:rsidRPr="00AB3932" w:rsidRDefault="000C0C6B" w:rsidP="000C0C6B">
      <w:pPr>
        <w:jc w:val="both"/>
        <w:rPr>
          <w:b/>
          <w:i/>
          <w:iCs/>
          <w:color w:val="auto"/>
        </w:rPr>
      </w:pPr>
      <w:r w:rsidRPr="00AB3932">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C0C6B" w:rsidRPr="00AB3932" w:rsidRDefault="000C0C6B" w:rsidP="000C0C6B">
      <w:pPr>
        <w:jc w:val="both"/>
        <w:rPr>
          <w:b/>
          <w:i/>
          <w:iCs/>
          <w:color w:val="auto"/>
        </w:rPr>
      </w:pPr>
    </w:p>
    <w:p w:rsidR="000C0C6B" w:rsidRPr="00AB3932" w:rsidRDefault="000C0C6B" w:rsidP="000C0C6B">
      <w:pPr>
        <w:jc w:val="both"/>
        <w:rPr>
          <w:rFonts w:eastAsia="TimesNewRomanPSMT"/>
          <w:bCs/>
          <w:iCs/>
          <w:color w:val="auto"/>
        </w:rPr>
      </w:pPr>
      <w:r w:rsidRPr="00AB3932">
        <w:rPr>
          <w:rFonts w:eastAsia="TimesNewRomanPSMT"/>
          <w:bCs/>
          <w:iCs/>
          <w:color w:val="auto"/>
        </w:rPr>
        <w:t>Подаци о пореским обавезама се могу добити у Пореској управи, Министарства финансија и привреде.</w:t>
      </w:r>
    </w:p>
    <w:p w:rsidR="000C0C6B" w:rsidRPr="00AB3932" w:rsidRDefault="000C0C6B" w:rsidP="000C0C6B">
      <w:pPr>
        <w:jc w:val="both"/>
        <w:rPr>
          <w:rFonts w:eastAsia="TimesNewRomanPSMT"/>
          <w:bCs/>
          <w:iCs/>
          <w:color w:val="auto"/>
        </w:rPr>
      </w:pPr>
      <w:r w:rsidRPr="00AB393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C0C6B" w:rsidRPr="00AB3932" w:rsidRDefault="000C0C6B" w:rsidP="000C0C6B">
      <w:pPr>
        <w:jc w:val="both"/>
        <w:rPr>
          <w:b/>
          <w:i/>
          <w:iCs/>
          <w:color w:val="auto"/>
        </w:rPr>
      </w:pPr>
      <w:r w:rsidRPr="00AB393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0C0C6B" w:rsidRPr="00AB3932" w:rsidRDefault="000C0C6B" w:rsidP="000C0C6B">
      <w:pPr>
        <w:jc w:val="both"/>
        <w:rPr>
          <w:b/>
          <w:i/>
          <w:iCs/>
          <w:color w:val="auto"/>
          <w:lang w:val="sr-Cyrl-CS"/>
        </w:rPr>
      </w:pPr>
    </w:p>
    <w:p w:rsidR="000C0C6B" w:rsidRPr="00AB3932" w:rsidRDefault="000C0C6B" w:rsidP="000C0C6B">
      <w:pPr>
        <w:jc w:val="both"/>
        <w:rPr>
          <w:b/>
          <w:i/>
          <w:iCs/>
          <w:color w:val="auto"/>
          <w:lang w:val="sr-Cyrl-CS"/>
        </w:rPr>
      </w:pPr>
    </w:p>
    <w:p w:rsidR="000C0C6B" w:rsidRPr="00AB3932" w:rsidRDefault="000C0C6B" w:rsidP="000C0C6B">
      <w:pPr>
        <w:jc w:val="both"/>
        <w:rPr>
          <w:b/>
          <w:i/>
          <w:iCs/>
        </w:rPr>
      </w:pPr>
      <w:r w:rsidRPr="00AB3932">
        <w:rPr>
          <w:b/>
          <w:i/>
          <w:iCs/>
        </w:rPr>
        <w:t>12. ПОДАЦИ О ВРСТИ, САДРЖИНИ, НАЧИНУ ПОДНОШЕЊА, ВИСИНИ И РОКОВИМА ОБЕЗБЕЂЕЊА ИСПУЊЕЊА ОБАВЕЗА ПОНУЂАЧА</w:t>
      </w:r>
    </w:p>
    <w:p w:rsidR="000C0C6B" w:rsidRPr="00AB3932" w:rsidRDefault="000C0C6B" w:rsidP="000C0C6B">
      <w:pPr>
        <w:jc w:val="both"/>
        <w:rPr>
          <w:b/>
          <w:i/>
          <w:iCs/>
        </w:rPr>
      </w:pPr>
    </w:p>
    <w:tbl>
      <w:tblPr>
        <w:tblW w:w="0" w:type="auto"/>
        <w:tblInd w:w="55" w:type="dxa"/>
        <w:tblLayout w:type="fixed"/>
        <w:tblCellMar>
          <w:top w:w="55" w:type="dxa"/>
          <w:left w:w="55" w:type="dxa"/>
          <w:bottom w:w="55" w:type="dxa"/>
          <w:right w:w="55" w:type="dxa"/>
        </w:tblCellMar>
        <w:tblLook w:val="0000"/>
      </w:tblPr>
      <w:tblGrid>
        <w:gridCol w:w="9030"/>
      </w:tblGrid>
      <w:tr w:rsidR="000C0C6B" w:rsidRPr="00AB3932" w:rsidTr="00147030">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0C0C6B" w:rsidRPr="00AB3932" w:rsidRDefault="000C0C6B" w:rsidP="00147030">
            <w:pPr>
              <w:jc w:val="both"/>
              <w:rPr>
                <w:rFonts w:eastAsia="TimesNewRomanPSMT"/>
                <w:b/>
                <w:bCs/>
                <w:i/>
                <w:iCs/>
                <w:color w:val="auto"/>
                <w:u w:val="single"/>
                <w:lang w:val="sr-Cyrl-CS"/>
              </w:rPr>
            </w:pPr>
          </w:p>
          <w:p w:rsidR="000C0C6B" w:rsidRPr="00AB3932" w:rsidRDefault="000C0C6B" w:rsidP="00147030">
            <w:pPr>
              <w:jc w:val="both"/>
              <w:rPr>
                <w:rFonts w:eastAsia="TimesNewRomanPSMT"/>
                <w:b/>
                <w:bCs/>
                <w:i/>
                <w:iCs/>
                <w:color w:val="auto"/>
                <w:u w:val="single"/>
              </w:rPr>
            </w:pPr>
            <w:r w:rsidRPr="00AB3932">
              <w:rPr>
                <w:rFonts w:eastAsia="TimesNewRomanPSMT"/>
                <w:b/>
                <w:bCs/>
                <w:i/>
                <w:iCs/>
                <w:color w:val="auto"/>
                <w:u w:val="single"/>
              </w:rPr>
              <w:t>Изабрани понуђач је дужан да достави:</w:t>
            </w:r>
          </w:p>
          <w:p w:rsidR="000C0C6B" w:rsidRPr="00AC58E5" w:rsidRDefault="000C0C6B" w:rsidP="00147030">
            <w:pPr>
              <w:pStyle w:val="ListParagraph"/>
              <w:numPr>
                <w:ilvl w:val="0"/>
                <w:numId w:val="8"/>
              </w:numPr>
              <w:ind w:left="0"/>
              <w:jc w:val="both"/>
              <w:rPr>
                <w:rFonts w:eastAsia="TimesNewRomanPSMT"/>
                <w:b/>
                <w:bCs/>
                <w:i/>
                <w:iCs/>
                <w:color w:val="auto"/>
              </w:rPr>
            </w:pPr>
            <w:r w:rsidRPr="00AB3932">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AB3932">
              <w:rPr>
                <w:i/>
                <w:iCs/>
                <w:color w:val="auto"/>
                <w:lang w:val="sr-Cyrl-CS"/>
              </w:rPr>
              <w:t xml:space="preserve"> </w:t>
            </w:r>
            <w:r w:rsidRPr="00AB3932">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AC58E5">
              <w:rPr>
                <w:rFonts w:eastAsia="TimesNewRomanPSMT"/>
                <w:bCs/>
                <w:i/>
                <w:iCs/>
                <w:color w:val="auto"/>
                <w:lang w:val="sr-Cyrl-CS"/>
              </w:rPr>
              <w:t>– писму</w:t>
            </w:r>
            <w:r w:rsidRPr="00AC58E5">
              <w:rPr>
                <w:rFonts w:eastAsia="TimesNewRomanPSMT"/>
                <w:bCs/>
                <w:i/>
                <w:iCs/>
                <w:color w:val="auto"/>
              </w:rPr>
              <w:t xml:space="preserve"> у тренутку закључења уговора, са роком важности који је 30 (тридесет) дана дужи од истека рока за коначно извршење посла. </w:t>
            </w:r>
          </w:p>
          <w:p w:rsidR="000C0C6B" w:rsidRPr="00AB3932" w:rsidRDefault="000C0C6B" w:rsidP="00147030">
            <w:pPr>
              <w:pStyle w:val="ListParagraph"/>
              <w:numPr>
                <w:ilvl w:val="0"/>
                <w:numId w:val="8"/>
              </w:numPr>
              <w:ind w:left="0"/>
              <w:jc w:val="both"/>
              <w:rPr>
                <w:rFonts w:eastAsia="TimesNewRomanPSMT"/>
                <w:b/>
                <w:bCs/>
                <w:i/>
                <w:iCs/>
                <w:color w:val="auto"/>
              </w:rPr>
            </w:pPr>
            <w:r w:rsidRPr="00AB3932">
              <w:rPr>
                <w:rFonts w:eastAsia="TimesNewRomanPSMT"/>
                <w:bCs/>
                <w:i/>
                <w:iCs/>
                <w:color w:val="auto"/>
              </w:rPr>
              <w:t xml:space="preserve">Ако се за време трајања уговора промене рокови за извршење уговорне обавезе, важност </w:t>
            </w:r>
            <w:r w:rsidRPr="00AB3932">
              <w:rPr>
                <w:rFonts w:eastAsia="TimesNewRomanPSMT"/>
                <w:bCs/>
                <w:i/>
                <w:iCs/>
                <w:color w:val="auto"/>
                <w:lang w:val="sr-Cyrl-CS"/>
              </w:rPr>
              <w:t>менице</w:t>
            </w:r>
            <w:r w:rsidRPr="00AB3932">
              <w:rPr>
                <w:rFonts w:eastAsia="TimesNewRomanPSMT"/>
                <w:bCs/>
                <w:i/>
                <w:iCs/>
                <w:color w:val="auto"/>
              </w:rPr>
              <w:t xml:space="preserve"> за добро извршење посла мора да се продужи. </w:t>
            </w:r>
            <w:r w:rsidRPr="00AB3932">
              <w:rPr>
                <w:i/>
                <w:iCs/>
                <w:color w:val="auto"/>
              </w:rPr>
              <w:t xml:space="preserve">Наручилац ће уновчити </w:t>
            </w:r>
            <w:r w:rsidRPr="00AB3932">
              <w:rPr>
                <w:i/>
                <w:iCs/>
                <w:color w:val="auto"/>
                <w:lang w:val="sr-Cyrl-CS"/>
              </w:rPr>
              <w:t>меницу</w:t>
            </w:r>
            <w:r w:rsidRPr="00AB3932">
              <w:rPr>
                <w:i/>
                <w:iCs/>
                <w:color w:val="auto"/>
              </w:rPr>
              <w:t xml:space="preserve"> за добро извршење посла у случају да понуђач не буде извршавао своје уговорне обавезе у роковима и на начин предвиђен уговором или их изврши делимично, уколико понуђач касни са извршењем уговорених обавеза или уколико ангажује као подизвођача лице које није навело у понуди</w:t>
            </w:r>
            <w:r w:rsidR="00EC1364">
              <w:rPr>
                <w:i/>
                <w:iCs/>
                <w:color w:val="auto"/>
              </w:rPr>
              <w:t>.</w:t>
            </w:r>
          </w:p>
          <w:p w:rsidR="000C0C6B" w:rsidRPr="00AB3932" w:rsidRDefault="000C0C6B" w:rsidP="00147030">
            <w:pPr>
              <w:pStyle w:val="ListParagraph"/>
              <w:numPr>
                <w:ilvl w:val="0"/>
                <w:numId w:val="8"/>
              </w:numPr>
              <w:ind w:left="0"/>
              <w:jc w:val="both"/>
              <w:rPr>
                <w:rFonts w:eastAsia="TimesNewRomanPSMT"/>
                <w:b/>
                <w:bCs/>
                <w:i/>
                <w:iCs/>
                <w:color w:val="auto"/>
              </w:rPr>
            </w:pPr>
            <w:r w:rsidRPr="00AB3932">
              <w:rPr>
                <w:rFonts w:eastAsia="TimesNewRomanPSMT"/>
                <w:bCs/>
                <w:i/>
                <w:iCs/>
                <w:color w:val="auto"/>
                <w:lang w:val="sr-Cyrl-CS"/>
              </w:rPr>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 под условом да то лице испуњава све услове одређене за подизвођача и уколико добије претходну саглсност наручиоца за његово ангажовање) ако би раскидом уговора наручилац претрпео знатну штету.</w:t>
            </w:r>
          </w:p>
          <w:p w:rsidR="000C0C6B" w:rsidRPr="00AB3932" w:rsidRDefault="000C0C6B" w:rsidP="00147030">
            <w:pPr>
              <w:pStyle w:val="ListParagraph"/>
              <w:numPr>
                <w:ilvl w:val="0"/>
                <w:numId w:val="8"/>
              </w:numPr>
              <w:ind w:left="0"/>
              <w:jc w:val="both"/>
              <w:rPr>
                <w:rFonts w:eastAsia="TimesNewRomanPSMT"/>
                <w:b/>
                <w:bCs/>
                <w:i/>
                <w:iCs/>
                <w:color w:val="auto"/>
              </w:rPr>
            </w:pPr>
            <w:r w:rsidRPr="00AB3932">
              <w:rPr>
                <w:i/>
                <w:iCs/>
                <w:color w:val="auto"/>
              </w:rPr>
              <w:t>По извршавању уговорених обавеза Понуђача, средство финансијског обезбеђења за добро извршење посла ће бити враћено , на захтев Понуђача.</w:t>
            </w:r>
          </w:p>
          <w:p w:rsidR="000C0C6B" w:rsidRPr="00AB3932" w:rsidRDefault="000C0C6B" w:rsidP="00147030">
            <w:pPr>
              <w:pStyle w:val="ListParagraph"/>
              <w:numPr>
                <w:ilvl w:val="0"/>
                <w:numId w:val="8"/>
              </w:numPr>
              <w:ind w:left="0"/>
              <w:jc w:val="both"/>
              <w:rPr>
                <w:b/>
                <w:i/>
                <w:iCs/>
              </w:rPr>
            </w:pPr>
          </w:p>
        </w:tc>
      </w:tr>
    </w:tbl>
    <w:p w:rsidR="000C0C6B" w:rsidRPr="00AB3932" w:rsidRDefault="000C0C6B" w:rsidP="000C0C6B">
      <w:pPr>
        <w:jc w:val="both"/>
        <w:rPr>
          <w:rFonts w:eastAsia="TimesNewRomanPSMT"/>
          <w:b/>
          <w:bCs/>
          <w:i/>
          <w:iCs/>
          <w:u w:val="single"/>
        </w:rPr>
      </w:pPr>
    </w:p>
    <w:p w:rsidR="000C0C6B" w:rsidRDefault="000C0C6B" w:rsidP="000C0C6B">
      <w:pPr>
        <w:jc w:val="both"/>
        <w:rPr>
          <w:b/>
          <w:bCs/>
          <w:i/>
          <w:lang w:val="sr-Cyrl-CS"/>
        </w:rPr>
      </w:pPr>
    </w:p>
    <w:p w:rsidR="000C0C6B" w:rsidRDefault="000C0C6B" w:rsidP="000C0C6B">
      <w:pPr>
        <w:jc w:val="both"/>
        <w:rPr>
          <w:b/>
          <w:bCs/>
          <w:i/>
          <w:lang w:val="sr-Cyrl-CS"/>
        </w:rPr>
      </w:pPr>
    </w:p>
    <w:p w:rsidR="00AC58E5" w:rsidRDefault="00AC58E5" w:rsidP="000C0C6B">
      <w:pPr>
        <w:jc w:val="both"/>
        <w:rPr>
          <w:b/>
          <w:bCs/>
          <w:i/>
          <w:lang w:val="sr-Cyrl-CS"/>
        </w:rPr>
      </w:pPr>
    </w:p>
    <w:p w:rsidR="00AC58E5" w:rsidRDefault="00AC58E5" w:rsidP="000C0C6B">
      <w:pPr>
        <w:jc w:val="both"/>
        <w:rPr>
          <w:b/>
          <w:bCs/>
          <w:i/>
          <w:lang w:val="sr-Cyrl-CS"/>
        </w:rPr>
      </w:pPr>
    </w:p>
    <w:p w:rsidR="000C0C6B" w:rsidRPr="00AB3932" w:rsidRDefault="000C0C6B" w:rsidP="000C0C6B">
      <w:pPr>
        <w:jc w:val="both"/>
      </w:pPr>
      <w:r w:rsidRPr="00AB3932">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0C0C6B" w:rsidRPr="00AB3932" w:rsidRDefault="000C0C6B" w:rsidP="000C0C6B">
      <w:pPr>
        <w:spacing w:before="120" w:after="120"/>
        <w:jc w:val="both"/>
        <w:rPr>
          <w:lang w:val="sr-Cyrl-CS"/>
        </w:rPr>
      </w:pPr>
      <w:r w:rsidRPr="00AB3932">
        <w:t>Предметна набавка не садржи поверљиве информације које наручилац ставља на располагање.</w:t>
      </w:r>
    </w:p>
    <w:p w:rsidR="000C0C6B" w:rsidRPr="00AB3932" w:rsidRDefault="000C0C6B" w:rsidP="000C0C6B">
      <w:pPr>
        <w:spacing w:before="120" w:after="120"/>
        <w:jc w:val="both"/>
        <w:rPr>
          <w:lang w:val="sr-Cyrl-CS"/>
        </w:rPr>
      </w:pPr>
      <w:r w:rsidRPr="00AB3932">
        <w:rPr>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0C0C6B" w:rsidRPr="00AB3932" w:rsidRDefault="000C0C6B" w:rsidP="000C0C6B">
      <w:pPr>
        <w:spacing w:before="120" w:after="120"/>
        <w:jc w:val="both"/>
        <w:rPr>
          <w:lang w:val="sr-Cyrl-CS"/>
        </w:rPr>
      </w:pPr>
      <w:r w:rsidRPr="00AB3932">
        <w:rPr>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0C0C6B" w:rsidRPr="00AB3932" w:rsidRDefault="000C0C6B" w:rsidP="000C0C6B">
      <w:pPr>
        <w:spacing w:before="120" w:after="120"/>
        <w:jc w:val="both"/>
        <w:rPr>
          <w:b/>
          <w:i/>
          <w:lang w:val="sr-Cyrl-CS"/>
        </w:rPr>
      </w:pPr>
      <w:r w:rsidRPr="00AB3932">
        <w:rPr>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C0C6B" w:rsidRPr="00AB3932" w:rsidRDefault="000C0C6B" w:rsidP="000C0C6B">
      <w:pPr>
        <w:jc w:val="both"/>
        <w:rPr>
          <w:color w:val="FF0000"/>
          <w:lang w:val="sr-Cyrl-CS"/>
        </w:rPr>
      </w:pPr>
    </w:p>
    <w:p w:rsidR="000C0C6B" w:rsidRPr="00AB3932" w:rsidRDefault="000C0C6B" w:rsidP="000C0C6B">
      <w:pPr>
        <w:jc w:val="both"/>
        <w:rPr>
          <w:b/>
          <w:bCs/>
        </w:rPr>
      </w:pPr>
      <w:r w:rsidRPr="00AB3932">
        <w:rPr>
          <w:b/>
          <w:bCs/>
        </w:rPr>
        <w:t>14. ДОДАТНЕ ИНФОРМАЦИЈЕ ИЛИ ПОЈАШЊЕЊА У ВЕЗИ СА ПРИПРЕМАЊЕМ ПОНУДЕ</w:t>
      </w:r>
    </w:p>
    <w:p w:rsidR="000C0C6B" w:rsidRPr="00AB3932" w:rsidRDefault="000C0C6B" w:rsidP="000C0C6B">
      <w:pPr>
        <w:jc w:val="both"/>
        <w:rPr>
          <w:b/>
          <w:bCs/>
        </w:rPr>
      </w:pPr>
    </w:p>
    <w:p w:rsidR="000C0C6B" w:rsidRPr="00AB3932" w:rsidRDefault="000C0C6B" w:rsidP="000C0C6B">
      <w:pPr>
        <w:jc w:val="both"/>
      </w:pPr>
      <w:r w:rsidRPr="00AB3932">
        <w:t xml:space="preserve">Заинтересовано лице може, у писаном </w:t>
      </w:r>
      <w:r w:rsidRPr="00AB3932">
        <w:rPr>
          <w:color w:val="auto"/>
        </w:rPr>
        <w:t xml:space="preserve">облику, </w:t>
      </w:r>
      <w:r w:rsidRPr="00AB3932">
        <w:rPr>
          <w:i/>
          <w:color w:val="auto"/>
        </w:rPr>
        <w:t>путем поште</w:t>
      </w:r>
      <w:r w:rsidRPr="00AB3932">
        <w:rPr>
          <w:i/>
          <w:color w:val="auto"/>
          <w:lang w:val="sr-Cyrl-CS"/>
        </w:rPr>
        <w:t xml:space="preserve"> на адресу наручиоца</w:t>
      </w:r>
      <w:r w:rsidRPr="00AB3932">
        <w:rPr>
          <w:i/>
          <w:color w:val="auto"/>
        </w:rPr>
        <w:t>, електронске поште</w:t>
      </w:r>
      <w:r w:rsidRPr="00AB3932">
        <w:rPr>
          <w:i/>
          <w:color w:val="auto"/>
          <w:lang w:val="sr-Cyrl-CS"/>
        </w:rPr>
        <w:t xml:space="preserve"> на </w:t>
      </w:r>
      <w:r w:rsidRPr="00AB3932">
        <w:rPr>
          <w:i/>
          <w:iCs/>
          <w:color w:val="auto"/>
          <w:lang w:val="en-US"/>
        </w:rPr>
        <w:t>e</w:t>
      </w:r>
      <w:r w:rsidRPr="00AB3932">
        <w:rPr>
          <w:i/>
          <w:iCs/>
          <w:color w:val="auto"/>
          <w:lang w:val="ru-RU"/>
        </w:rPr>
        <w:t>-</w:t>
      </w:r>
      <w:r w:rsidRPr="00AB3932">
        <w:rPr>
          <w:i/>
          <w:iCs/>
          <w:color w:val="auto"/>
          <w:lang w:val="en-US"/>
        </w:rPr>
        <w:t xml:space="preserve">mail </w:t>
      </w:r>
      <w:hyperlink r:id="rId10" w:history="1">
        <w:r w:rsidR="006F179D" w:rsidRPr="006C4C4F">
          <w:rPr>
            <w:rStyle w:val="Hyperlink"/>
            <w:lang w:val="en-US"/>
          </w:rPr>
          <w:t>skola1novembar@mts.rs</w:t>
        </w:r>
      </w:hyperlink>
      <w:r w:rsidRPr="00AB3932">
        <w:rPr>
          <w:lang w:val="sr-Cyrl-CS"/>
        </w:rPr>
        <w:t xml:space="preserve"> </w:t>
      </w:r>
      <w:r w:rsidRPr="00AB3932">
        <w:rPr>
          <w:i/>
          <w:color w:val="auto"/>
          <w:lang w:val="sr-Cyrl-CS"/>
        </w:rPr>
        <w:t>или</w:t>
      </w:r>
      <w:r w:rsidRPr="00AB3932">
        <w:rPr>
          <w:i/>
          <w:color w:val="auto"/>
          <w:lang w:val="en-US"/>
        </w:rPr>
        <w:t xml:space="preserve"> </w:t>
      </w:r>
      <w:r w:rsidRPr="00AB3932">
        <w:rPr>
          <w:i/>
          <w:color w:val="auto"/>
        </w:rPr>
        <w:t>факсом</w:t>
      </w:r>
      <w:r w:rsidRPr="00AB3932">
        <w:rPr>
          <w:i/>
          <w:color w:val="auto"/>
          <w:lang w:val="sr-Cyrl-CS"/>
        </w:rPr>
        <w:t xml:space="preserve"> на број</w:t>
      </w:r>
      <w:r w:rsidRPr="00AB3932">
        <w:rPr>
          <w:i/>
          <w:color w:val="auto"/>
          <w:lang w:val="en-US"/>
        </w:rPr>
        <w:t xml:space="preserve"> </w:t>
      </w:r>
      <w:r w:rsidRPr="00AB3932">
        <w:rPr>
          <w:i/>
          <w:color w:val="auto"/>
          <w:lang w:val="sr-Cyrl-CS"/>
        </w:rPr>
        <w:t>032/</w:t>
      </w:r>
      <w:r w:rsidR="00F23DD6">
        <w:rPr>
          <w:i/>
          <w:color w:val="auto"/>
          <w:lang w:val="en-US"/>
        </w:rPr>
        <w:t>332-901</w:t>
      </w:r>
      <w:r w:rsidRPr="00AB3932">
        <w:rPr>
          <w:i/>
          <w:color w:val="auto"/>
          <w:lang w:val="sr-Cyrl-CS"/>
        </w:rPr>
        <w:t>,</w:t>
      </w:r>
      <w:r w:rsidRPr="00AB3932">
        <w:rPr>
          <w:rFonts w:eastAsia="TimesNewRomanPS-BoldMT"/>
          <w:b/>
          <w:bCs/>
        </w:rPr>
        <w:t xml:space="preserve"> </w:t>
      </w:r>
      <w:r w:rsidRPr="00AB3932">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C0C6B" w:rsidRPr="00AB3932" w:rsidRDefault="000C0C6B" w:rsidP="000C0C6B">
      <w:pPr>
        <w:jc w:val="both"/>
      </w:pPr>
      <w:r w:rsidRPr="00AB3932">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C0C6B" w:rsidRPr="00AB3932" w:rsidRDefault="000C0C6B" w:rsidP="000C0C6B">
      <w:pPr>
        <w:jc w:val="both"/>
        <w:rPr>
          <w:color w:val="auto"/>
        </w:rPr>
      </w:pPr>
      <w:r w:rsidRPr="00AB3932">
        <w:t>Додатне информације или појашњења упућују се са напоменом „Захтев за додатним информацијама или појашњењима конкурсне документације,</w:t>
      </w:r>
      <w:r w:rsidRPr="00AB3932">
        <w:rPr>
          <w:rFonts w:eastAsia="TimesNewRomanPS-BoldMT"/>
          <w:b/>
          <w:bCs/>
        </w:rPr>
        <w:t xml:space="preserve"> ЈН</w:t>
      </w:r>
      <w:r w:rsidRPr="00AB3932">
        <w:rPr>
          <w:rFonts w:eastAsia="TimesNewRomanPS-BoldMT"/>
          <w:b/>
          <w:bCs/>
          <w:lang w:val="sr-Cyrl-CS"/>
        </w:rPr>
        <w:t>МВ</w:t>
      </w:r>
      <w:r w:rsidRPr="00AB3932">
        <w:rPr>
          <w:rFonts w:eastAsia="TimesNewRomanPS-BoldMT"/>
          <w:b/>
          <w:bCs/>
        </w:rPr>
        <w:t xml:space="preserve"> </w:t>
      </w:r>
      <w:r w:rsidRPr="00AB3932">
        <w:rPr>
          <w:rFonts w:eastAsia="TimesNewRomanPS-BoldMT"/>
          <w:b/>
          <w:bCs/>
          <w:color w:val="auto"/>
          <w:lang w:val="sr-Cyrl-CS"/>
        </w:rPr>
        <w:t>бр</w:t>
      </w:r>
      <w:r w:rsidRPr="00AB3932">
        <w:rPr>
          <w:rFonts w:eastAsia="TimesNewRomanPS-BoldMT"/>
          <w:b/>
          <w:bCs/>
          <w:color w:val="auto"/>
          <w:lang w:val="en-US"/>
        </w:rPr>
        <w:t>. 1</w:t>
      </w:r>
      <w:r w:rsidR="00AC58E5">
        <w:rPr>
          <w:rFonts w:eastAsia="TimesNewRomanPS-BoldMT"/>
          <w:b/>
          <w:bCs/>
          <w:color w:val="auto"/>
          <w:lang w:val="sr-Cyrl-CS"/>
        </w:rPr>
        <w:t>.</w:t>
      </w:r>
      <w:r w:rsidR="006F179D">
        <w:rPr>
          <w:rFonts w:eastAsia="TimesNewRomanPS-BoldMT"/>
          <w:b/>
          <w:bCs/>
          <w:color w:val="auto"/>
        </w:rPr>
        <w:t>1.2</w:t>
      </w:r>
      <w:r w:rsidRPr="00AB3932">
        <w:rPr>
          <w:rFonts w:eastAsia="TimesNewRomanPS-BoldMT"/>
          <w:b/>
          <w:bCs/>
          <w:color w:val="auto"/>
          <w:lang w:val="sr-Cyrl-CS"/>
        </w:rPr>
        <w:t>/</w:t>
      </w:r>
      <w:r w:rsidRPr="00AB3932">
        <w:rPr>
          <w:rFonts w:eastAsia="TimesNewRomanPS-BoldMT"/>
          <w:b/>
          <w:bCs/>
          <w:color w:val="auto"/>
        </w:rPr>
        <w:t>20</w:t>
      </w:r>
      <w:r w:rsidR="003D2D52">
        <w:rPr>
          <w:rFonts w:eastAsia="TimesNewRomanPS-BoldMT"/>
          <w:b/>
          <w:bCs/>
          <w:color w:val="auto"/>
        </w:rPr>
        <w:t>20</w:t>
      </w:r>
      <w:r w:rsidRPr="00AB3932">
        <w:rPr>
          <w:color w:val="auto"/>
          <w:lang w:val="ru-RU"/>
        </w:rPr>
        <w:t>”</w:t>
      </w:r>
      <w:r w:rsidRPr="00AB3932">
        <w:rPr>
          <w:color w:val="auto"/>
        </w:rPr>
        <w:t>.</w:t>
      </w:r>
    </w:p>
    <w:p w:rsidR="000C0C6B" w:rsidRPr="00AB3932" w:rsidRDefault="000C0C6B" w:rsidP="000C0C6B">
      <w:pPr>
        <w:jc w:val="both"/>
      </w:pPr>
      <w:r w:rsidRPr="00AB39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C0C6B" w:rsidRPr="00AB3932" w:rsidRDefault="000C0C6B" w:rsidP="000C0C6B">
      <w:pPr>
        <w:jc w:val="both"/>
      </w:pPr>
      <w:r w:rsidRPr="00AB3932">
        <w:t>По истеку рока предвиђеног за подношење понуда н</w:t>
      </w:r>
      <w:r w:rsidRPr="00AB3932">
        <w:rPr>
          <w:lang w:val="sr-Cyrl-CS"/>
        </w:rPr>
        <w:t>а</w:t>
      </w:r>
      <w:r w:rsidRPr="00AB3932">
        <w:t xml:space="preserve">ручилац не може да мења нити да допуњује конкурсну документацију. </w:t>
      </w:r>
    </w:p>
    <w:p w:rsidR="000C0C6B" w:rsidRPr="00AB3932" w:rsidRDefault="000C0C6B" w:rsidP="000C0C6B">
      <w:pPr>
        <w:jc w:val="both"/>
        <w:rPr>
          <w:bCs/>
          <w:color w:val="auto"/>
        </w:rPr>
      </w:pPr>
      <w:r w:rsidRPr="00AB3932">
        <w:t xml:space="preserve">Тражење додатних информација или појашњења у вези са припремањем понуде телефоном није дозвољено. </w:t>
      </w:r>
    </w:p>
    <w:p w:rsidR="000C0C6B" w:rsidRPr="00AB3932" w:rsidRDefault="000C0C6B" w:rsidP="000C0C6B">
      <w:pPr>
        <w:jc w:val="both"/>
      </w:pPr>
      <w:r w:rsidRPr="00AB3932">
        <w:rPr>
          <w:bCs/>
          <w:color w:val="auto"/>
        </w:rPr>
        <w:t>Комуникација у поступку јавне набавке врши се искључиво на начин одређен чланом 20. Закона.</w:t>
      </w:r>
    </w:p>
    <w:p w:rsidR="000C0C6B" w:rsidRPr="00AB3932" w:rsidRDefault="000C0C6B" w:rsidP="000C0C6B">
      <w:pPr>
        <w:jc w:val="both"/>
      </w:pPr>
    </w:p>
    <w:p w:rsidR="000C0C6B" w:rsidRPr="00AB3932" w:rsidRDefault="000C0C6B" w:rsidP="000C0C6B">
      <w:pPr>
        <w:jc w:val="both"/>
        <w:rPr>
          <w:b/>
          <w:bCs/>
        </w:rPr>
      </w:pPr>
      <w:r w:rsidRPr="00AB3932">
        <w:rPr>
          <w:b/>
          <w:bCs/>
        </w:rPr>
        <w:t xml:space="preserve">15. ДОДАТНА ОБЈАШЊЕЊА ОД ПОНУЂАЧА ПОСЛЕ ОТВАРАЊА ПОНУДА И КОНТРОЛА КОД ПОНУЂАЧА ОДНОСНО ЊЕГОВОГ ПОДИЗВОЂАЧА </w:t>
      </w:r>
    </w:p>
    <w:p w:rsidR="000C0C6B" w:rsidRPr="00AB3932" w:rsidRDefault="000C0C6B" w:rsidP="000C0C6B">
      <w:pPr>
        <w:jc w:val="both"/>
        <w:rPr>
          <w:b/>
          <w:bCs/>
        </w:rPr>
      </w:pPr>
    </w:p>
    <w:p w:rsidR="000C0C6B" w:rsidRPr="00AB3932" w:rsidRDefault="000C0C6B" w:rsidP="000C0C6B">
      <w:pPr>
        <w:jc w:val="both"/>
        <w:rPr>
          <w:rFonts w:eastAsia="TimesNewRomanPSMT"/>
          <w:bCs/>
        </w:rPr>
      </w:pPr>
      <w:r w:rsidRPr="00AB393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C0C6B" w:rsidRPr="00AB3932" w:rsidRDefault="000C0C6B" w:rsidP="000C0C6B">
      <w:pPr>
        <w:tabs>
          <w:tab w:val="left" w:pos="-135"/>
          <w:tab w:val="left" w:pos="0"/>
          <w:tab w:val="left" w:pos="120"/>
        </w:tabs>
        <w:jc w:val="both"/>
      </w:pPr>
      <w:r w:rsidRPr="00AB3932">
        <w:rPr>
          <w:rFonts w:eastAsia="TimesNewRomanPSMT"/>
          <w:bCs/>
        </w:rPr>
        <w:t>Уколико наручилац оцени да су потребна додатна објашњења или је потребно извршити</w:t>
      </w:r>
      <w:r w:rsidRPr="00AB3932">
        <w:t xml:space="preserve"> контролу (увид) код понуђача, односно његовог подизвођача</w:t>
      </w:r>
      <w:r w:rsidRPr="00AB393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0C6B" w:rsidRPr="00AB3932" w:rsidRDefault="000C0C6B" w:rsidP="000C0C6B">
      <w:pPr>
        <w:tabs>
          <w:tab w:val="left" w:pos="-135"/>
          <w:tab w:val="left" w:pos="0"/>
          <w:tab w:val="left" w:pos="120"/>
        </w:tabs>
        <w:jc w:val="both"/>
      </w:pPr>
      <w:r w:rsidRPr="00AB393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C0C6B" w:rsidRPr="00AB3932" w:rsidRDefault="000C0C6B" w:rsidP="000C0C6B">
      <w:pPr>
        <w:tabs>
          <w:tab w:val="left" w:pos="-135"/>
          <w:tab w:val="left" w:pos="0"/>
          <w:tab w:val="left" w:pos="120"/>
        </w:tabs>
        <w:jc w:val="both"/>
      </w:pPr>
      <w:r w:rsidRPr="00AB3932">
        <w:t>У случају разлике између јединичне и укупне цене, меродавна је јединична цена.</w:t>
      </w:r>
    </w:p>
    <w:p w:rsidR="000C0C6B" w:rsidRPr="00AB3932" w:rsidRDefault="000C0C6B" w:rsidP="000C0C6B">
      <w:pPr>
        <w:jc w:val="both"/>
      </w:pPr>
      <w:r w:rsidRPr="00AB3932">
        <w:t>Ако се понуђач не сагласи са исправком рачунских грешака, наручил</w:t>
      </w:r>
      <w:r w:rsidRPr="00AB3932">
        <w:rPr>
          <w:lang w:val="sr-Cyrl-CS"/>
        </w:rPr>
        <w:t>а</w:t>
      </w:r>
      <w:r w:rsidRPr="00AB3932">
        <w:t xml:space="preserve">ц ће његову понуду одбити као неприхватљиву. </w:t>
      </w:r>
    </w:p>
    <w:p w:rsidR="000C0C6B" w:rsidRPr="00AB3932" w:rsidRDefault="000C0C6B" w:rsidP="000C0C6B">
      <w:pPr>
        <w:jc w:val="both"/>
      </w:pPr>
    </w:p>
    <w:p w:rsidR="000C0C6B" w:rsidRPr="00AB3932" w:rsidRDefault="000C0C6B" w:rsidP="000C0C6B">
      <w:pPr>
        <w:jc w:val="both"/>
        <w:rPr>
          <w:b/>
          <w:bCs/>
        </w:rPr>
      </w:pPr>
      <w:r w:rsidRPr="00AB3932">
        <w:rPr>
          <w:b/>
          <w:bCs/>
        </w:rPr>
        <w:t>16. ДОДАТНО ОБЕЗБЕЂЕЊЕ ИСПУЊЕЊА УГОВОРНИХ ОБАВЕЗА ПОНУЂАЧА КОЈИ СЕ НАЛАЗЕ НА СПИСКУ НЕГАТИВНИХ РЕФЕРЕНЦИ</w:t>
      </w:r>
    </w:p>
    <w:p w:rsidR="000C0C6B" w:rsidRPr="00AB3932" w:rsidRDefault="000C0C6B" w:rsidP="000C0C6B">
      <w:pPr>
        <w:jc w:val="both"/>
        <w:rPr>
          <w:b/>
          <w:bCs/>
        </w:rPr>
      </w:pPr>
    </w:p>
    <w:p w:rsidR="000C0C6B" w:rsidRPr="00AB3932" w:rsidRDefault="000C0C6B" w:rsidP="000C0C6B">
      <w:pPr>
        <w:pStyle w:val="ListParagraph"/>
        <w:ind w:left="0"/>
        <w:jc w:val="both"/>
        <w:rPr>
          <w:rFonts w:eastAsia="TimesNewRomanPSMT"/>
          <w:bCs/>
          <w:iCs/>
          <w:color w:val="auto"/>
          <w:lang w:val="sr-Cyrl-CS"/>
        </w:rPr>
      </w:pPr>
      <w:r w:rsidRPr="00AB3932">
        <w:rPr>
          <w:iCs/>
          <w:color w:val="auto"/>
        </w:rPr>
        <w:t>Понуђач који је изабран а налази се на списку негативних референци који води Управа за јавне набавке у складу са чланом 83. Закона,</w:t>
      </w:r>
      <w:r w:rsidRPr="00AB3932">
        <w:rPr>
          <w:iCs/>
          <w:color w:val="auto"/>
          <w:lang w:val="sr-Cyrl-CS"/>
        </w:rPr>
        <w:t xml:space="preserve"> и да је добио негативну референцу за предмет јавне набавке који није истоврстан предмету ове јавне набавке </w:t>
      </w:r>
      <w:r w:rsidRPr="00AB3932">
        <w:rPr>
          <w:iCs/>
          <w:color w:val="auto"/>
        </w:rPr>
        <w:t xml:space="preserve"> у обавези је да у тренутку закључења уговора као средство доброг извршења посла преда наручиоцу б</w:t>
      </w:r>
      <w:r w:rsidRPr="00AB3932">
        <w:rPr>
          <w:rFonts w:eastAsia="TimesNewRomanPSMT"/>
          <w:bCs/>
          <w:iCs/>
          <w:color w:val="auto"/>
          <w:lang w:val="sr-Cyrl-CS"/>
        </w:rPr>
        <w:t>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w:t>
      </w:r>
      <w:r w:rsidR="007962B4">
        <w:rPr>
          <w:rFonts w:eastAsia="TimesNewRomanPSMT"/>
          <w:bCs/>
          <w:iCs/>
          <w:color w:val="auto"/>
          <w:lang w:val="sr-Cyrl-CS"/>
        </w:rPr>
        <w:t>5</w:t>
      </w:r>
      <w:r w:rsidRPr="00AB3932">
        <w:rPr>
          <w:rFonts w:eastAsia="TimesNewRomanPSMT"/>
          <w:bCs/>
          <w:iCs/>
          <w:color w:val="auto"/>
          <w:lang w:val="sr-Cyrl-CS"/>
        </w:rPr>
        <w:t xml:space="preserve">% </w:t>
      </w:r>
      <w:r w:rsidRPr="00AB3932">
        <w:rPr>
          <w:iCs/>
          <w:color w:val="auto"/>
          <w:lang w:val="sr-Cyrl-CS"/>
        </w:rPr>
        <w:t xml:space="preserve"> </w:t>
      </w:r>
      <w:r w:rsidRPr="00AB3932">
        <w:rPr>
          <w:rFonts w:eastAsia="TimesNewRomanPSMT"/>
          <w:bCs/>
          <w:iCs/>
          <w:color w:val="auto"/>
          <w:lang w:val="sr-Cyrl-CS"/>
        </w:rPr>
        <w:t>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B3932">
        <w:rPr>
          <w:rFonts w:eastAsia="TimesNewRomanPSMT"/>
          <w:bCs/>
          <w:iCs/>
          <w:color w:val="auto"/>
        </w:rPr>
        <w:t xml:space="preserve"> у тренутку закључења уговора, са роком важности који је 30 (тридесет) дана дужи од истека рока за коначно извршење посла.</w:t>
      </w:r>
    </w:p>
    <w:p w:rsidR="000C0C6B" w:rsidRPr="00AB3932" w:rsidRDefault="000C0C6B" w:rsidP="000C0C6B">
      <w:pPr>
        <w:jc w:val="both"/>
        <w:rPr>
          <w:b/>
          <w:bCs/>
        </w:rPr>
      </w:pPr>
    </w:p>
    <w:p w:rsidR="000C0C6B" w:rsidRPr="00AB3932" w:rsidRDefault="000C0C6B" w:rsidP="000C0C6B">
      <w:pPr>
        <w:jc w:val="both"/>
      </w:pPr>
      <w:r w:rsidRPr="00AB3932">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C0C6B" w:rsidRPr="00AB3932" w:rsidRDefault="000C0C6B" w:rsidP="000C0C6B">
      <w:pPr>
        <w:jc w:val="both"/>
      </w:pPr>
    </w:p>
    <w:p w:rsidR="000C0C6B" w:rsidRPr="00AB3932" w:rsidRDefault="000C0C6B" w:rsidP="000C0C6B">
      <w:pPr>
        <w:jc w:val="both"/>
        <w:rPr>
          <w:b/>
          <w:bCs/>
          <w:lang w:val="sr-Cyrl-CS"/>
        </w:rPr>
      </w:pPr>
      <w:r w:rsidRPr="00AB3932">
        <w:t xml:space="preserve">Избор најповољније понуде ће се извршити применом критеријума </w:t>
      </w:r>
      <w:r w:rsidRPr="00AB3932">
        <w:rPr>
          <w:b/>
          <w:bCs/>
        </w:rPr>
        <w:t>„Најнижа понуђена цена</w:t>
      </w:r>
      <w:r w:rsidRPr="00AB3932">
        <w:rPr>
          <w:b/>
          <w:bCs/>
          <w:lang w:val="sr-Cyrl-CS"/>
        </w:rPr>
        <w:t>“</w:t>
      </w:r>
    </w:p>
    <w:p w:rsidR="000C0C6B" w:rsidRPr="00AB3932" w:rsidRDefault="000C0C6B" w:rsidP="000C0C6B">
      <w:pPr>
        <w:jc w:val="both"/>
        <w:rPr>
          <w:b/>
          <w:bCs/>
          <w:i/>
          <w:iCs/>
        </w:rPr>
      </w:pPr>
    </w:p>
    <w:p w:rsidR="000C0C6B" w:rsidRPr="00AB3932" w:rsidRDefault="000C0C6B" w:rsidP="000C0C6B">
      <w:pPr>
        <w:jc w:val="both"/>
        <w:rPr>
          <w:b/>
          <w:bCs/>
          <w:color w:val="auto"/>
        </w:rPr>
      </w:pPr>
      <w:r w:rsidRPr="00AB3932">
        <w:rPr>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0C6B" w:rsidRPr="00AB3932" w:rsidRDefault="000C0C6B" w:rsidP="000C0C6B">
      <w:pPr>
        <w:jc w:val="both"/>
        <w:rPr>
          <w:b/>
          <w:bCs/>
          <w:color w:val="auto"/>
        </w:rPr>
      </w:pPr>
    </w:p>
    <w:p w:rsidR="000C0C6B" w:rsidRPr="00AB3932" w:rsidRDefault="000C0C6B" w:rsidP="000C0C6B">
      <w:pPr>
        <w:jc w:val="both"/>
        <w:rPr>
          <w:iCs/>
          <w:color w:val="auto"/>
          <w:kern w:val="2"/>
        </w:rPr>
      </w:pPr>
      <w:r w:rsidRPr="00AB3932">
        <w:rPr>
          <w:color w:val="auto"/>
          <w:lang w:val="ru-RU"/>
        </w:rPr>
        <w:t>Уколико две или више понуда имају исту најнижу понуђену цену, као најповољнија биће изабрана понуда оног понуђача</w:t>
      </w:r>
      <w:r w:rsidRPr="00AB3932">
        <w:rPr>
          <w:iCs/>
          <w:color w:val="auto"/>
          <w:kern w:val="2"/>
        </w:rPr>
        <w:t xml:space="preserve"> која је временски раније приспела код наручиоца. </w:t>
      </w:r>
    </w:p>
    <w:p w:rsidR="000C0C6B" w:rsidRPr="00AB3932" w:rsidRDefault="000C0C6B" w:rsidP="000C0C6B">
      <w:pPr>
        <w:jc w:val="both"/>
        <w:rPr>
          <w:b/>
          <w:bCs/>
          <w:i/>
          <w:iCs/>
          <w:color w:val="FF0000"/>
        </w:rPr>
      </w:pPr>
    </w:p>
    <w:p w:rsidR="000C0C6B" w:rsidRPr="00AB3932" w:rsidRDefault="000C0C6B" w:rsidP="000C0C6B">
      <w:pPr>
        <w:jc w:val="both"/>
        <w:rPr>
          <w:b/>
          <w:bCs/>
        </w:rPr>
      </w:pPr>
      <w:r w:rsidRPr="00AB3932">
        <w:rPr>
          <w:b/>
          <w:bCs/>
        </w:rPr>
        <w:t xml:space="preserve">19. ПОШТОВАЊЕ ОБАВЕЗА КОЈЕ ПРОИЗИЛАЗЕ ИЗ ВАЖЕЋИХ ПРОПИСА </w:t>
      </w:r>
    </w:p>
    <w:p w:rsidR="000C0C6B" w:rsidRPr="00AB3932" w:rsidRDefault="000C0C6B" w:rsidP="000C0C6B">
      <w:pPr>
        <w:jc w:val="both"/>
        <w:rPr>
          <w:b/>
          <w:bCs/>
        </w:rPr>
      </w:pPr>
    </w:p>
    <w:p w:rsidR="000C0C6B" w:rsidRPr="00AB3932" w:rsidRDefault="000C0C6B" w:rsidP="000C0C6B">
      <w:pPr>
        <w:jc w:val="both"/>
        <w:rPr>
          <w:b/>
        </w:rPr>
      </w:pPr>
      <w:r w:rsidRPr="00AB3932">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C47B25">
        <w:rPr>
          <w:lang w:val="sr-Cyrl-CS"/>
        </w:rPr>
        <w:t>немају забрану обављања делатности која је на снази у време подношења понуде.</w:t>
      </w:r>
      <w:r w:rsidRPr="00AB3932">
        <w:t xml:space="preserve"> (</w:t>
      </w:r>
      <w:r w:rsidRPr="00AB3932">
        <w:rPr>
          <w:b/>
        </w:rPr>
        <w:t xml:space="preserve">Образац изјаве из поглавља </w:t>
      </w:r>
      <w:r w:rsidRPr="00AB3932">
        <w:rPr>
          <w:b/>
          <w:lang w:val="sr-Latn-BA"/>
        </w:rPr>
        <w:t>I</w:t>
      </w:r>
      <w:r w:rsidRPr="00AB3932">
        <w:rPr>
          <w:b/>
          <w:lang w:val="en-US"/>
        </w:rPr>
        <w:t>V</w:t>
      </w:r>
      <w:r w:rsidRPr="00AB3932">
        <w:rPr>
          <w:b/>
          <w:lang w:val="ru-RU"/>
        </w:rPr>
        <w:t xml:space="preserve"> </w:t>
      </w:r>
      <w:r w:rsidRPr="00AB3932">
        <w:rPr>
          <w:b/>
          <w:lang w:val="sr-Cyrl-CS"/>
        </w:rPr>
        <w:t>одељак 3.</w:t>
      </w:r>
      <w:r w:rsidRPr="00AB3932">
        <w:rPr>
          <w:b/>
        </w:rPr>
        <w:t>)</w:t>
      </w:r>
      <w:r w:rsidRPr="00AB3932">
        <w:rPr>
          <w:b/>
          <w:lang w:val="sr-Cyrl-CS"/>
        </w:rPr>
        <w:t>.</w:t>
      </w:r>
    </w:p>
    <w:p w:rsidR="000C0C6B" w:rsidRPr="00AB3932" w:rsidRDefault="000C0C6B" w:rsidP="000C0C6B">
      <w:pPr>
        <w:jc w:val="both"/>
        <w:rPr>
          <w:b/>
        </w:rPr>
      </w:pPr>
      <w:r w:rsidRPr="00AB3932">
        <w:rPr>
          <w:b/>
        </w:rPr>
        <w:t xml:space="preserve"> </w:t>
      </w:r>
    </w:p>
    <w:p w:rsidR="000C0C6B" w:rsidRPr="00AB3932" w:rsidRDefault="000C0C6B" w:rsidP="000C0C6B">
      <w:pPr>
        <w:jc w:val="both"/>
        <w:rPr>
          <w:b/>
          <w:lang w:val="sr-Cyrl-CS"/>
        </w:rPr>
      </w:pPr>
      <w:r w:rsidRPr="00AB3932">
        <w:rPr>
          <w:b/>
        </w:rPr>
        <w:t>20. КОРИШЋЕЊЕ ПАТЕНТА И ОДГОВОРНОСТ ЗА ПОВРЕДУ ЗАШТИЋЕНИХ ПРАВА ИНТЕЛЕКТУАЛНЕ СВОЈИНЕ ТРЕЋИХ ЛИЦА</w:t>
      </w:r>
    </w:p>
    <w:p w:rsidR="000C0C6B" w:rsidRDefault="000C0C6B" w:rsidP="000C0C6B">
      <w:pPr>
        <w:jc w:val="both"/>
        <w:rPr>
          <w:rFonts w:eastAsia="TimesNewRomanPSMT"/>
          <w:bCs/>
          <w:iCs/>
          <w:lang w:val="sr-Cyrl-CS"/>
        </w:rPr>
      </w:pPr>
      <w:r w:rsidRPr="00AB393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E50C1" w:rsidRPr="002E50C1" w:rsidRDefault="002E50C1" w:rsidP="000C0C6B">
      <w:pPr>
        <w:jc w:val="both"/>
        <w:rPr>
          <w:b/>
          <w:lang w:val="sr-Cyrl-CS"/>
        </w:rPr>
      </w:pPr>
    </w:p>
    <w:p w:rsidR="000C0C6B" w:rsidRPr="00AB3932" w:rsidRDefault="000C0C6B" w:rsidP="000C0C6B">
      <w:pPr>
        <w:jc w:val="both"/>
        <w:rPr>
          <w:b/>
          <w:bCs/>
        </w:rPr>
      </w:pPr>
      <w:r w:rsidRPr="00AB3932">
        <w:rPr>
          <w:b/>
          <w:bCs/>
        </w:rPr>
        <w:t xml:space="preserve">21. НАЧИН И РОК ЗА ПОДНОШЕЊЕ ЗАХТЕВА ЗА ЗАШТИТУ ПРАВА ПОНУЂАЧА </w:t>
      </w:r>
    </w:p>
    <w:p w:rsidR="000C0C6B" w:rsidRPr="00AB3932" w:rsidRDefault="000C0C6B" w:rsidP="000C0C6B">
      <w:pPr>
        <w:jc w:val="both"/>
        <w:rPr>
          <w:b/>
          <w:bCs/>
        </w:rPr>
      </w:pPr>
    </w:p>
    <w:p w:rsidR="00C5552C" w:rsidRPr="00D941F7" w:rsidRDefault="00C5552C" w:rsidP="00C5552C">
      <w:pPr>
        <w:ind w:firstLine="708"/>
        <w:jc w:val="both"/>
        <w:rPr>
          <w:lang w:eastAsia="en-US"/>
        </w:rPr>
      </w:pPr>
      <w:r w:rsidRPr="00D941F7">
        <w:rPr>
          <w:b/>
          <w:u w:val="single"/>
          <w:lang w:eastAsia="en-US"/>
        </w:rPr>
        <w:t>а)Начин и рок подношења захтева за заштиту права понуђача</w:t>
      </w:r>
      <w:r w:rsidRPr="00D941F7">
        <w:rPr>
          <w:lang w:eastAsia="en-US"/>
        </w:rPr>
        <w:t xml:space="preserve"> </w:t>
      </w:r>
    </w:p>
    <w:p w:rsidR="00C5552C" w:rsidRPr="00D941F7" w:rsidRDefault="00C5552C" w:rsidP="00C5552C">
      <w:pPr>
        <w:ind w:firstLine="708"/>
        <w:jc w:val="both"/>
        <w:rPr>
          <w:lang w:val="ru-RU"/>
        </w:rPr>
      </w:pPr>
      <w:r w:rsidRPr="00D941F7">
        <w:rPr>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C5552C" w:rsidRPr="00D941F7" w:rsidRDefault="00C5552C" w:rsidP="00C5552C">
      <w:pPr>
        <w:ind w:firstLine="708"/>
        <w:jc w:val="both"/>
        <w:rPr>
          <w:lang w:val="ru-RU"/>
        </w:rPr>
      </w:pPr>
      <w:r w:rsidRPr="00D941F7">
        <w:rPr>
          <w:lang w:val="ru-RU"/>
        </w:rPr>
        <w:t>Захтев за заштиту права подноси се наручиоцу, а копија се истовремено доставља Републичкој комисији.</w:t>
      </w:r>
      <w:r w:rsidRPr="00D941F7">
        <w:rPr>
          <w:bCs/>
          <w:lang w:val="ru-RU"/>
        </w:rPr>
        <w:t xml:space="preserve"> </w:t>
      </w:r>
      <w:r w:rsidRPr="00D941F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5552C" w:rsidRPr="00D941F7" w:rsidRDefault="00C5552C" w:rsidP="00C5552C">
      <w:pPr>
        <w:ind w:firstLine="708"/>
        <w:jc w:val="both"/>
      </w:pPr>
      <w:r w:rsidRPr="00D941F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 63. ст.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 63. ст. 2. ЗЈН, сматраће се благовременим уколико је поднет најкасније до истека рока за подношење понуда. </w:t>
      </w:r>
    </w:p>
    <w:p w:rsidR="00C5552C" w:rsidRPr="00D941F7" w:rsidRDefault="00C5552C" w:rsidP="00C5552C">
      <w:pPr>
        <w:ind w:firstLine="708"/>
        <w:jc w:val="both"/>
        <w:rPr>
          <w:lang w:val="ru-RU"/>
        </w:rPr>
      </w:pPr>
      <w:r w:rsidRPr="00D941F7">
        <w:t xml:space="preserve">После доношења одлуке о додели уговора из чл. 108. ЗЈН или одлуке о обустави поступка јавне набавке из чл. 109. ЗЈН, рок за подношење захтева за заштиту права је 5 дана од дана објављивања одлуке на Порталу јавних набавки. </w:t>
      </w:r>
    </w:p>
    <w:p w:rsidR="00C5552C" w:rsidRPr="00D941F7" w:rsidRDefault="00C5552C" w:rsidP="00C5552C">
      <w:pPr>
        <w:ind w:firstLine="708"/>
        <w:jc w:val="both"/>
      </w:pPr>
      <w:r w:rsidRPr="00D941F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5552C" w:rsidRPr="00D941F7" w:rsidRDefault="00C5552C" w:rsidP="00C5552C">
      <w:pPr>
        <w:ind w:firstLine="708"/>
        <w:jc w:val="both"/>
      </w:pPr>
      <w:r w:rsidRPr="00D941F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552C" w:rsidRPr="00D941F7" w:rsidRDefault="00C5552C" w:rsidP="00C5552C">
      <w:pPr>
        <w:suppressAutoHyphens w:val="0"/>
        <w:ind w:firstLine="708"/>
        <w:jc w:val="both"/>
        <w:rPr>
          <w:lang w:eastAsia="en-US"/>
        </w:rPr>
      </w:pPr>
      <w:r w:rsidRPr="00D941F7">
        <w:rPr>
          <w:lang w:eastAsia="en-US"/>
        </w:rPr>
        <w:t xml:space="preserve">Захтев за заштиту права не задржава даље активности наручиоца у поступку јавне набавке у складу са одредбама члана 150. ЗЈН </w:t>
      </w:r>
    </w:p>
    <w:p w:rsidR="00C5552C" w:rsidRPr="00D941F7" w:rsidRDefault="00C5552C" w:rsidP="00C5552C">
      <w:pPr>
        <w:suppressAutoHyphens w:val="0"/>
        <w:ind w:firstLine="708"/>
        <w:jc w:val="both"/>
        <w:rPr>
          <w:b/>
          <w:u w:val="single"/>
          <w:lang w:eastAsia="en-US"/>
        </w:rPr>
      </w:pPr>
      <w:r w:rsidRPr="00D941F7">
        <w:rPr>
          <w:b/>
          <w:u w:val="single"/>
          <w:lang w:eastAsia="en-US"/>
        </w:rPr>
        <w:t>б)Упутство о садржини потпуног захтева за заштиту права</w:t>
      </w:r>
    </w:p>
    <w:p w:rsidR="00C5552C" w:rsidRPr="00D941F7" w:rsidRDefault="00C5552C" w:rsidP="00C5552C">
      <w:pPr>
        <w:suppressAutoHyphens w:val="0"/>
        <w:ind w:firstLine="360"/>
        <w:jc w:val="both"/>
        <w:rPr>
          <w:lang w:eastAsia="en-US"/>
        </w:rPr>
      </w:pPr>
      <w:r w:rsidRPr="00D941F7">
        <w:rPr>
          <w:lang w:eastAsia="en-US"/>
        </w:rPr>
        <w:t>Захтев за заштиту права да би се сматрао потпуним, мора да садржи:</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назив и адресу подносиоца захтева и лице за контакт</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назив и адресу наручиоца</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податке о јавној набавци која је предмет захтева, односно о одлуци наручиоца</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повреде прописа којима се уређује поступак јавне набавке</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чињенице и доказе којима се повреде доказују</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потврду о уплати таксе из члана 156. ЗЈН</w:t>
      </w:r>
    </w:p>
    <w:p w:rsidR="00C5552C" w:rsidRPr="00D941F7" w:rsidRDefault="00C5552C" w:rsidP="00C5552C">
      <w:pPr>
        <w:numPr>
          <w:ilvl w:val="0"/>
          <w:numId w:val="40"/>
        </w:numPr>
        <w:suppressAutoHyphens w:val="0"/>
        <w:spacing w:line="240" w:lineRule="auto"/>
        <w:ind w:left="0"/>
        <w:jc w:val="both"/>
        <w:rPr>
          <w:lang w:eastAsia="en-US"/>
        </w:rPr>
      </w:pPr>
      <w:r w:rsidRPr="00D941F7">
        <w:rPr>
          <w:lang w:eastAsia="en-US"/>
        </w:rPr>
        <w:t>потпис подносиоца</w:t>
      </w:r>
    </w:p>
    <w:p w:rsidR="00C5552C" w:rsidRPr="00D941F7" w:rsidRDefault="00C5552C" w:rsidP="00C5552C">
      <w:pPr>
        <w:suppressAutoHyphens w:val="0"/>
        <w:autoSpaceDE w:val="0"/>
        <w:autoSpaceDN w:val="0"/>
        <w:adjustRightInd w:val="0"/>
        <w:jc w:val="both"/>
        <w:rPr>
          <w:lang w:eastAsia="en-US"/>
        </w:rPr>
      </w:pPr>
      <w:r w:rsidRPr="00D941F7">
        <w:rPr>
          <w:lang w:eastAsia="en-US"/>
        </w:rPr>
        <w:tab/>
        <w:t xml:space="preserve">Подносилац захтева је дужан да на рачун буџета Републике Србије уплати таксу у износу од 60.000,00 динара (број жиро рачуна: </w:t>
      </w:r>
      <w:r w:rsidRPr="00D941F7">
        <w:t>840-30678845-06</w:t>
      </w:r>
      <w:r w:rsidRPr="00D941F7">
        <w:rPr>
          <w:lang w:eastAsia="en-US"/>
        </w:rPr>
        <w:t xml:space="preserve">, позив на број:  </w:t>
      </w:r>
      <w:r w:rsidRPr="00D941F7">
        <w:t>подаци о броју или ознаци јавне набавке поводом које се подноси захтев за заштиту права;шифрa плаћања: 153 или 253;</w:t>
      </w:r>
      <w:r w:rsidRPr="00D941F7">
        <w:rPr>
          <w:lang w:eastAsia="en-US"/>
        </w:rPr>
        <w:t xml:space="preserve"> сврха: </w:t>
      </w:r>
      <w:r w:rsidRPr="00D941F7">
        <w:t>ЗЗП; назив наручиоца; број или ознака јавне набавке поводом које сеподноси захтев за заштиту права;</w:t>
      </w:r>
      <w:r w:rsidRPr="00D941F7">
        <w:rPr>
          <w:lang w:eastAsia="en-US"/>
        </w:rPr>
        <w:t>, корисник: Буџет Републике Србије)</w:t>
      </w:r>
    </w:p>
    <w:p w:rsidR="00C5552C" w:rsidRPr="00D941F7" w:rsidRDefault="00C5552C" w:rsidP="00C5552C">
      <w:pPr>
        <w:suppressAutoHyphens w:val="0"/>
        <w:jc w:val="both"/>
        <w:rPr>
          <w:lang w:eastAsia="en-US"/>
        </w:rPr>
      </w:pPr>
      <w:r w:rsidRPr="00D941F7">
        <w:rPr>
          <w:lang w:eastAsia="en-US"/>
        </w:rPr>
        <w:t xml:space="preserve">Уз захтев за заштиту права понуђач подноси и потврду о уплаћеној такси. </w:t>
      </w:r>
    </w:p>
    <w:p w:rsidR="00C5552C" w:rsidRPr="00D941F7" w:rsidRDefault="00C5552C" w:rsidP="00C5552C">
      <w:pPr>
        <w:suppressAutoHyphens w:val="0"/>
        <w:ind w:firstLine="708"/>
        <w:jc w:val="both"/>
        <w:rPr>
          <w:b/>
          <w:u w:val="single"/>
          <w:lang w:eastAsia="en-US"/>
        </w:rPr>
      </w:pPr>
      <w:r w:rsidRPr="00D941F7">
        <w:rPr>
          <w:b/>
          <w:u w:val="single"/>
          <w:lang w:eastAsia="en-US"/>
        </w:rPr>
        <w:t>в)Упутство о потврди која служи као доказ да је такса уплаћена</w:t>
      </w:r>
    </w:p>
    <w:p w:rsidR="00C5552C" w:rsidRPr="00D941F7" w:rsidRDefault="00C5552C" w:rsidP="00C5552C">
      <w:pPr>
        <w:suppressAutoHyphens w:val="0"/>
        <w:autoSpaceDE w:val="0"/>
        <w:autoSpaceDN w:val="0"/>
        <w:adjustRightInd w:val="0"/>
        <w:jc w:val="both"/>
        <w:rPr>
          <w:b/>
          <w:bCs/>
        </w:rPr>
      </w:pPr>
      <w:r w:rsidRPr="00D941F7">
        <w:rPr>
          <w:b/>
          <w:bCs/>
        </w:rPr>
        <w:t>Као доказ о уплати таксе, у смислу члана 151. став 1. тачка 6) ЗЈН, прихватиће се:</w:t>
      </w:r>
    </w:p>
    <w:p w:rsidR="00C5552C" w:rsidRPr="00D941F7" w:rsidRDefault="00C5552C" w:rsidP="00C5552C">
      <w:pPr>
        <w:suppressAutoHyphens w:val="0"/>
        <w:autoSpaceDE w:val="0"/>
        <w:autoSpaceDN w:val="0"/>
        <w:adjustRightInd w:val="0"/>
        <w:jc w:val="both"/>
        <w:rPr>
          <w:b/>
          <w:bCs/>
        </w:rPr>
      </w:pPr>
      <w:r w:rsidRPr="00D941F7">
        <w:rPr>
          <w:b/>
          <w:bCs/>
        </w:rPr>
        <w:t>1. Потврда о извршеној уплати таксе из члана 156. ЗЈН која садржи следеће елементе:</w:t>
      </w:r>
    </w:p>
    <w:p w:rsidR="00C5552C" w:rsidRPr="00D941F7" w:rsidRDefault="00C5552C" w:rsidP="00C5552C">
      <w:pPr>
        <w:suppressAutoHyphens w:val="0"/>
        <w:autoSpaceDE w:val="0"/>
        <w:autoSpaceDN w:val="0"/>
        <w:adjustRightInd w:val="0"/>
        <w:jc w:val="both"/>
      </w:pPr>
      <w:r w:rsidRPr="00D941F7">
        <w:t>(1) да буде издата од стране банке и да садржи печат банке;</w:t>
      </w:r>
    </w:p>
    <w:p w:rsidR="00C5552C" w:rsidRPr="00D941F7" w:rsidRDefault="00C5552C" w:rsidP="00C5552C">
      <w:pPr>
        <w:suppressAutoHyphens w:val="0"/>
        <w:autoSpaceDE w:val="0"/>
        <w:autoSpaceDN w:val="0"/>
        <w:adjustRightInd w:val="0"/>
        <w:jc w:val="both"/>
      </w:pPr>
      <w:r w:rsidRPr="00D941F7">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5552C" w:rsidRPr="00D941F7" w:rsidRDefault="00C5552C" w:rsidP="00C5552C">
      <w:pPr>
        <w:suppressAutoHyphens w:val="0"/>
        <w:autoSpaceDE w:val="0"/>
        <w:autoSpaceDN w:val="0"/>
        <w:adjustRightInd w:val="0"/>
        <w:jc w:val="both"/>
      </w:pPr>
      <w:r w:rsidRPr="00D941F7">
        <w:t>(3) износ таксе из члана 156. ЗЈН чија се уплата врши;</w:t>
      </w:r>
    </w:p>
    <w:p w:rsidR="00C5552C" w:rsidRPr="00D941F7" w:rsidRDefault="00C5552C" w:rsidP="00C5552C">
      <w:pPr>
        <w:suppressAutoHyphens w:val="0"/>
        <w:autoSpaceDE w:val="0"/>
        <w:autoSpaceDN w:val="0"/>
        <w:adjustRightInd w:val="0"/>
        <w:jc w:val="both"/>
      </w:pPr>
      <w:r w:rsidRPr="00D941F7">
        <w:t>(4) број рачуна: 840-30678845-06;</w:t>
      </w:r>
    </w:p>
    <w:p w:rsidR="00C5552C" w:rsidRPr="00D941F7" w:rsidRDefault="00C5552C" w:rsidP="00C5552C">
      <w:pPr>
        <w:suppressAutoHyphens w:val="0"/>
        <w:autoSpaceDE w:val="0"/>
        <w:autoSpaceDN w:val="0"/>
        <w:adjustRightInd w:val="0"/>
        <w:jc w:val="both"/>
      </w:pPr>
      <w:r w:rsidRPr="00D941F7">
        <w:t>(5) шифру плаћања: 153 или 253;</w:t>
      </w:r>
    </w:p>
    <w:p w:rsidR="00C5552C" w:rsidRPr="00D941F7" w:rsidRDefault="00C5552C" w:rsidP="00C5552C">
      <w:pPr>
        <w:suppressAutoHyphens w:val="0"/>
        <w:autoSpaceDE w:val="0"/>
        <w:autoSpaceDN w:val="0"/>
        <w:adjustRightInd w:val="0"/>
        <w:jc w:val="both"/>
      </w:pPr>
      <w:r w:rsidRPr="00D941F7">
        <w:t>(6) позив на број: подаци о броју или ознаци јавне набавке поводом које се подноси захтев за заштиту права;</w:t>
      </w:r>
    </w:p>
    <w:p w:rsidR="00C5552C" w:rsidRPr="00D941F7" w:rsidRDefault="00C5552C" w:rsidP="00C5552C">
      <w:pPr>
        <w:suppressAutoHyphens w:val="0"/>
        <w:autoSpaceDE w:val="0"/>
        <w:autoSpaceDN w:val="0"/>
        <w:adjustRightInd w:val="0"/>
        <w:jc w:val="both"/>
      </w:pPr>
      <w:r w:rsidRPr="00D941F7">
        <w:t>(7) сврха: ЗЗП; назив наручиоца; број или ознака јавне набавке поводом које се подноси захтев за заштиту права;</w:t>
      </w:r>
    </w:p>
    <w:p w:rsidR="00C5552C" w:rsidRPr="00D941F7" w:rsidRDefault="00C5552C" w:rsidP="00C5552C">
      <w:pPr>
        <w:suppressAutoHyphens w:val="0"/>
        <w:autoSpaceDE w:val="0"/>
        <w:autoSpaceDN w:val="0"/>
        <w:adjustRightInd w:val="0"/>
        <w:jc w:val="both"/>
      </w:pPr>
      <w:r w:rsidRPr="00D941F7">
        <w:t>(8) корисник: буџет Републике Србије;</w:t>
      </w:r>
    </w:p>
    <w:p w:rsidR="00C5552C" w:rsidRPr="00D941F7" w:rsidRDefault="00C5552C" w:rsidP="00C5552C">
      <w:pPr>
        <w:suppressAutoHyphens w:val="0"/>
        <w:autoSpaceDE w:val="0"/>
        <w:autoSpaceDN w:val="0"/>
        <w:adjustRightInd w:val="0"/>
        <w:jc w:val="both"/>
      </w:pPr>
      <w:r w:rsidRPr="00D941F7">
        <w:t>(9) назив уплатиоца, односно назив подносиоца захтева за заштиту права за којег је извршена уплата таксе;</w:t>
      </w:r>
    </w:p>
    <w:p w:rsidR="00C5552C" w:rsidRPr="00D941F7" w:rsidRDefault="00C5552C" w:rsidP="00C5552C">
      <w:pPr>
        <w:suppressAutoHyphens w:val="0"/>
        <w:autoSpaceDE w:val="0"/>
        <w:autoSpaceDN w:val="0"/>
        <w:adjustRightInd w:val="0"/>
        <w:jc w:val="both"/>
      </w:pPr>
      <w:r w:rsidRPr="00D941F7">
        <w:t>(10) потпис овлашћеног лица банке.</w:t>
      </w:r>
    </w:p>
    <w:p w:rsidR="00C5552C" w:rsidRPr="00D941F7" w:rsidRDefault="00C5552C" w:rsidP="00C5552C">
      <w:pPr>
        <w:suppressAutoHyphens w:val="0"/>
        <w:autoSpaceDE w:val="0"/>
        <w:autoSpaceDN w:val="0"/>
        <w:adjustRightInd w:val="0"/>
        <w:jc w:val="both"/>
      </w:pPr>
      <w:r w:rsidRPr="00D941F7">
        <w:rPr>
          <w:b/>
          <w:bCs/>
        </w:rPr>
        <w:t>2. Налог за уплату</w:t>
      </w:r>
      <w:r w:rsidRPr="00D941F7">
        <w:t xml:space="preserve">, </w:t>
      </w:r>
      <w:r w:rsidRPr="00D941F7">
        <w:rPr>
          <w:b/>
          <w:bCs/>
        </w:rPr>
        <w:t xml:space="preserve">први примерак, </w:t>
      </w:r>
      <w:r w:rsidRPr="00D941F7">
        <w:t>оверен потписом овлашћеног лица и печатом банке или поште</w:t>
      </w:r>
      <w:r w:rsidRPr="00D941F7">
        <w:rPr>
          <w:b/>
          <w:bCs/>
        </w:rPr>
        <w:t xml:space="preserve">, </w:t>
      </w:r>
      <w:r w:rsidRPr="00D941F7">
        <w:t>који садржи и све друге елементе из потврде о извршеној уплати таксе наведене под тачком 1.</w:t>
      </w:r>
    </w:p>
    <w:p w:rsidR="00C5552C" w:rsidRPr="00D941F7" w:rsidRDefault="00C5552C" w:rsidP="00C5552C">
      <w:pPr>
        <w:suppressAutoHyphens w:val="0"/>
        <w:autoSpaceDE w:val="0"/>
        <w:autoSpaceDN w:val="0"/>
        <w:adjustRightInd w:val="0"/>
        <w:jc w:val="both"/>
        <w:rPr>
          <w:b/>
          <w:bCs/>
        </w:rPr>
      </w:pPr>
      <w:r w:rsidRPr="00D941F7">
        <w:rPr>
          <w:b/>
          <w:bCs/>
        </w:rPr>
        <w:lastRenderedPageBreak/>
        <w:t xml:space="preserve">3. Потврда издата од стране Републике Србије, Министарства финансија, Управеза трезор, </w:t>
      </w:r>
      <w:r w:rsidRPr="00D941F7">
        <w:t>потписана и оверена печатом, која садржи све елементе из потврде о извршеној уплати таксе из тачке 1, осим оних наведених под (1) и (10), за подносиоце</w:t>
      </w:r>
      <w:r w:rsidRPr="00D941F7">
        <w:rPr>
          <w:b/>
          <w:bCs/>
        </w:rPr>
        <w:t xml:space="preserve"> </w:t>
      </w:r>
      <w:r w:rsidRPr="00D941F7">
        <w:t>захтева за заштиту права који имају отворен рачун у оквиру припадајућег</w:t>
      </w:r>
      <w:r w:rsidRPr="00D941F7">
        <w:rPr>
          <w:b/>
          <w:bCs/>
        </w:rPr>
        <w:t xml:space="preserve"> </w:t>
      </w:r>
      <w:r w:rsidRPr="00D941F7">
        <w:t>консолидованог рачуна трезора, а који се води у Управи за трезор (корисници</w:t>
      </w:r>
      <w:r w:rsidRPr="00D941F7">
        <w:rPr>
          <w:b/>
          <w:bCs/>
        </w:rPr>
        <w:t xml:space="preserve"> </w:t>
      </w:r>
      <w:r w:rsidRPr="00D941F7">
        <w:t>буџетских средстава, корисници средстава организација за обавезно социјално</w:t>
      </w:r>
      <w:r w:rsidRPr="00D941F7">
        <w:rPr>
          <w:b/>
          <w:bCs/>
        </w:rPr>
        <w:t xml:space="preserve"> </w:t>
      </w:r>
      <w:r w:rsidRPr="00D941F7">
        <w:t>осигурање и други корисници јавних средстава);</w:t>
      </w:r>
    </w:p>
    <w:p w:rsidR="00C5552C" w:rsidRPr="00D941F7" w:rsidRDefault="00C5552C" w:rsidP="00C5552C">
      <w:pPr>
        <w:suppressAutoHyphens w:val="0"/>
        <w:autoSpaceDE w:val="0"/>
        <w:autoSpaceDN w:val="0"/>
        <w:adjustRightInd w:val="0"/>
        <w:jc w:val="both"/>
        <w:rPr>
          <w:b/>
          <w:bCs/>
        </w:rPr>
      </w:pPr>
      <w:r w:rsidRPr="00D941F7">
        <w:rPr>
          <w:b/>
          <w:bCs/>
        </w:rPr>
        <w:t>4. Потврда издата од стране Народне банке Србије, која садржи све елементе из</w:t>
      </w:r>
      <w:r w:rsidR="00C17424">
        <w:rPr>
          <w:b/>
          <w:bCs/>
        </w:rPr>
        <w:t xml:space="preserve"> </w:t>
      </w:r>
      <w:r w:rsidRPr="00D941F7">
        <w:rPr>
          <w:b/>
          <w:bCs/>
        </w:rPr>
        <w:t xml:space="preserve">потврде о извршеној уплати таксе из тачке 1, </w:t>
      </w:r>
      <w:r w:rsidRPr="00D941F7">
        <w:t>за подносиоце захтева за заштиту</w:t>
      </w:r>
      <w:r w:rsidRPr="00D941F7">
        <w:rPr>
          <w:b/>
          <w:bCs/>
        </w:rPr>
        <w:t xml:space="preserve"> </w:t>
      </w:r>
      <w:r w:rsidRPr="00D941F7">
        <w:t>права (банке и други субјекти) који имају отворен рачун код Народне банке Србије у складу са законом и другим прописом.</w:t>
      </w:r>
    </w:p>
    <w:p w:rsidR="00C5552C" w:rsidRPr="00D941F7" w:rsidRDefault="00C5552C" w:rsidP="00C5552C">
      <w:pPr>
        <w:suppressAutoHyphens w:val="0"/>
        <w:autoSpaceDE w:val="0"/>
        <w:autoSpaceDN w:val="0"/>
        <w:adjustRightInd w:val="0"/>
        <w:jc w:val="both"/>
        <w:rPr>
          <w:b/>
          <w:i/>
        </w:rPr>
      </w:pPr>
      <w:r w:rsidRPr="00D941F7">
        <w:rPr>
          <w:b/>
          <w:i/>
        </w:rPr>
        <w:t>Напомена: Примерак правилно попуњеног налога за пренос можете преузети са сајта Републичке комисије за заштиту права понуђача, као и напред наведено упутство.</w:t>
      </w:r>
    </w:p>
    <w:p w:rsidR="000C0C6B" w:rsidRPr="00AB3932" w:rsidRDefault="000C0C6B" w:rsidP="000C0C6B">
      <w:pPr>
        <w:jc w:val="both"/>
      </w:pPr>
    </w:p>
    <w:p w:rsidR="000C0C6B" w:rsidRPr="00AB3932" w:rsidRDefault="000C0C6B" w:rsidP="000C0C6B">
      <w:pPr>
        <w:jc w:val="both"/>
        <w:rPr>
          <w:b/>
        </w:rPr>
      </w:pPr>
      <w:r w:rsidRPr="00AB3932">
        <w:rPr>
          <w:b/>
        </w:rPr>
        <w:t>22. РОК У КОЈЕМ ЋЕ УГОВОР БИТИ ЗАКЉУЧЕН</w:t>
      </w:r>
    </w:p>
    <w:p w:rsidR="000C0C6B" w:rsidRPr="00AB3932" w:rsidRDefault="000C0C6B" w:rsidP="000C0C6B">
      <w:pPr>
        <w:jc w:val="both"/>
        <w:rPr>
          <w:b/>
        </w:rPr>
      </w:pPr>
    </w:p>
    <w:p w:rsidR="000C0C6B" w:rsidRPr="00AB3932" w:rsidRDefault="000C0C6B" w:rsidP="000C0C6B">
      <w:pPr>
        <w:jc w:val="both"/>
      </w:pPr>
      <w:r w:rsidRPr="00AB3932">
        <w:t xml:space="preserve">Уговор о јавној набавци ће бити закључен са понуђачем којем је додељен уговор </w:t>
      </w:r>
      <w:r w:rsidRPr="00AB3932">
        <w:rPr>
          <w:lang w:val="sr-Cyrl-CS"/>
        </w:rPr>
        <w:t xml:space="preserve">најкасније </w:t>
      </w:r>
      <w:r w:rsidRPr="00AB3932">
        <w:t>у року од 8 дана од дана протека рока за подношење захт</w:t>
      </w:r>
      <w:r w:rsidRPr="00AB3932">
        <w:rPr>
          <w:lang w:val="sr-Cyrl-CS"/>
        </w:rPr>
        <w:t>е</w:t>
      </w:r>
      <w:r w:rsidRPr="00AB3932">
        <w:t xml:space="preserve">ва за заштиту права из члана 149. Закона. </w:t>
      </w:r>
    </w:p>
    <w:p w:rsidR="000C0C6B" w:rsidRDefault="000C0C6B" w:rsidP="000C0C6B">
      <w:pPr>
        <w:jc w:val="both"/>
        <w:rPr>
          <w:lang w:val="sr-Cyrl-CS"/>
        </w:rPr>
      </w:pPr>
      <w:r w:rsidRPr="00AB3932">
        <w:t xml:space="preserve">У случају да је поднета само једна понуда наручилац може закључити уговор пре истека рока за подношење </w:t>
      </w:r>
      <w:r w:rsidRPr="00AB3932">
        <w:rPr>
          <w:color w:val="auto"/>
        </w:rPr>
        <w:t>захтева</w:t>
      </w:r>
      <w:r w:rsidRPr="00AB3932">
        <w:t xml:space="preserve"> за заштиту права, у складу са чланом 112. став 2. тачка 5) Закона. </w:t>
      </w: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0C0C6B" w:rsidRDefault="000C0C6B" w:rsidP="000C0C6B">
      <w:pPr>
        <w:jc w:val="both"/>
        <w:rPr>
          <w:lang w:val="sr-Cyrl-CS"/>
        </w:rPr>
      </w:pPr>
    </w:p>
    <w:p w:rsidR="00D240D6" w:rsidRDefault="00D240D6" w:rsidP="000C0C6B">
      <w:pPr>
        <w:jc w:val="both"/>
        <w:rPr>
          <w:lang w:val="sr-Cyrl-CS"/>
        </w:rPr>
      </w:pPr>
    </w:p>
    <w:p w:rsidR="00D240D6" w:rsidRDefault="00D240D6" w:rsidP="000C0C6B">
      <w:pPr>
        <w:jc w:val="both"/>
        <w:rPr>
          <w:lang w:val="sr-Cyrl-CS"/>
        </w:rPr>
      </w:pPr>
    </w:p>
    <w:p w:rsidR="000C0C6B" w:rsidRDefault="000C0C6B" w:rsidP="000C0C6B">
      <w:pPr>
        <w:jc w:val="both"/>
      </w:pPr>
    </w:p>
    <w:p w:rsidR="00F23DD6" w:rsidRDefault="00F23DD6" w:rsidP="000C0C6B">
      <w:pPr>
        <w:jc w:val="both"/>
      </w:pPr>
    </w:p>
    <w:p w:rsidR="00F23DD6" w:rsidRDefault="00F23DD6" w:rsidP="000C0C6B">
      <w:pPr>
        <w:jc w:val="both"/>
      </w:pPr>
    </w:p>
    <w:p w:rsidR="003552F1" w:rsidRDefault="003552F1" w:rsidP="000C0C6B">
      <w:pPr>
        <w:jc w:val="both"/>
      </w:pPr>
    </w:p>
    <w:p w:rsidR="003552F1" w:rsidRPr="00F23DD6" w:rsidRDefault="003552F1" w:rsidP="000C0C6B">
      <w:pPr>
        <w:jc w:val="both"/>
      </w:pPr>
    </w:p>
    <w:p w:rsidR="000C0C6B" w:rsidRDefault="000C0C6B" w:rsidP="000C0C6B">
      <w:pPr>
        <w:jc w:val="both"/>
        <w:rPr>
          <w:b/>
          <w:bCs/>
          <w:i/>
          <w:lang w:val="sr-Cyrl-CS"/>
        </w:rPr>
      </w:pPr>
    </w:p>
    <w:p w:rsidR="00B419E3" w:rsidRDefault="00B419E3" w:rsidP="000C0C6B">
      <w:pPr>
        <w:jc w:val="both"/>
        <w:rPr>
          <w:b/>
          <w:bCs/>
          <w:i/>
          <w:lang w:val="sr-Cyrl-CS"/>
        </w:rPr>
      </w:pPr>
    </w:p>
    <w:p w:rsidR="00B419E3" w:rsidRDefault="00B419E3" w:rsidP="000C0C6B">
      <w:pPr>
        <w:jc w:val="both"/>
        <w:rPr>
          <w:b/>
          <w:bCs/>
          <w:i/>
          <w:lang w:val="sr-Cyrl-CS"/>
        </w:rPr>
      </w:pPr>
    </w:p>
    <w:p w:rsidR="00B419E3" w:rsidRDefault="00B419E3" w:rsidP="000C0C6B">
      <w:pPr>
        <w:jc w:val="both"/>
        <w:rPr>
          <w:b/>
          <w:bCs/>
          <w:i/>
          <w:lang w:val="sr-Cyrl-CS"/>
        </w:rPr>
      </w:pPr>
    </w:p>
    <w:p w:rsidR="00B419E3" w:rsidRDefault="00B419E3" w:rsidP="000C0C6B">
      <w:pPr>
        <w:jc w:val="both"/>
        <w:rPr>
          <w:b/>
          <w:bCs/>
          <w:i/>
          <w:lang w:val="sr-Cyrl-CS"/>
        </w:rPr>
      </w:pPr>
    </w:p>
    <w:p w:rsidR="00B419E3" w:rsidRDefault="00B419E3" w:rsidP="000C0C6B">
      <w:pPr>
        <w:jc w:val="both"/>
        <w:rPr>
          <w:b/>
          <w:bCs/>
          <w:i/>
          <w:lang w:val="sr-Cyrl-CS"/>
        </w:rPr>
      </w:pPr>
    </w:p>
    <w:p w:rsidR="00956355" w:rsidRDefault="00956355" w:rsidP="00C17424">
      <w:pPr>
        <w:shd w:val="clear" w:color="auto" w:fill="C6D9F1"/>
        <w:rPr>
          <w:b/>
          <w:bCs/>
          <w:i/>
          <w:lang w:val="sr-Cyrl-CS"/>
        </w:rPr>
      </w:pPr>
    </w:p>
    <w:p w:rsidR="00C17424" w:rsidRPr="00C17424" w:rsidRDefault="00C17424" w:rsidP="00C17424">
      <w:pPr>
        <w:shd w:val="clear" w:color="auto" w:fill="C6D9F1"/>
        <w:rPr>
          <w:b/>
          <w:bCs/>
          <w:i/>
          <w:iCs/>
        </w:rPr>
      </w:pPr>
    </w:p>
    <w:p w:rsidR="00956355" w:rsidRDefault="00956355" w:rsidP="000C0C6B">
      <w:pPr>
        <w:shd w:val="clear" w:color="auto" w:fill="C6D9F1"/>
        <w:jc w:val="center"/>
        <w:rPr>
          <w:b/>
          <w:bCs/>
          <w:i/>
          <w:iCs/>
        </w:rPr>
      </w:pPr>
    </w:p>
    <w:p w:rsidR="00956355" w:rsidRDefault="00956355" w:rsidP="000C0C6B">
      <w:pPr>
        <w:shd w:val="clear" w:color="auto" w:fill="C6D9F1"/>
        <w:jc w:val="center"/>
        <w:rPr>
          <w:b/>
          <w:bCs/>
          <w:i/>
          <w:iCs/>
        </w:rPr>
      </w:pPr>
    </w:p>
    <w:p w:rsidR="000C0C6B" w:rsidRPr="00AB3932" w:rsidRDefault="000C0C6B" w:rsidP="000C0C6B">
      <w:pPr>
        <w:shd w:val="clear" w:color="auto" w:fill="C6D9F1"/>
        <w:jc w:val="center"/>
        <w:rPr>
          <w:b/>
          <w:bCs/>
          <w:i/>
          <w:iCs/>
        </w:rPr>
      </w:pPr>
      <w:r w:rsidRPr="00AB3932">
        <w:rPr>
          <w:b/>
          <w:bCs/>
          <w:i/>
          <w:iCs/>
        </w:rPr>
        <w:t>VI ОБРАЗАЦ ПОНУДЕ</w:t>
      </w:r>
    </w:p>
    <w:p w:rsidR="000C0C6B" w:rsidRPr="00AB3932" w:rsidRDefault="000C0C6B" w:rsidP="000C0C6B">
      <w:pPr>
        <w:shd w:val="clear" w:color="auto" w:fill="C6D9F1"/>
        <w:jc w:val="center"/>
        <w:rPr>
          <w:b/>
          <w:bCs/>
          <w:i/>
          <w:iCs/>
        </w:rPr>
      </w:pPr>
    </w:p>
    <w:p w:rsidR="000C0C6B" w:rsidRPr="00AB3932" w:rsidRDefault="000C0C6B" w:rsidP="000C0C6B">
      <w:pPr>
        <w:rPr>
          <w:b/>
          <w:bCs/>
          <w:i/>
          <w:iCs/>
        </w:rPr>
      </w:pPr>
    </w:p>
    <w:p w:rsidR="000C0C6B" w:rsidRPr="00AB3932" w:rsidRDefault="000C0C6B" w:rsidP="000C0C6B">
      <w:pPr>
        <w:jc w:val="both"/>
        <w:rPr>
          <w:i/>
          <w:iCs/>
        </w:rPr>
      </w:pPr>
      <w:r w:rsidRPr="00AB3932">
        <w:rPr>
          <w:iCs/>
        </w:rPr>
        <w:t xml:space="preserve">Понуда бр ________________ од __________________ за јавну набавку добара </w:t>
      </w:r>
      <w:r w:rsidR="000209BA">
        <w:rPr>
          <w:iCs/>
        </w:rPr>
        <w:t>–</w:t>
      </w:r>
      <w:r w:rsidRPr="00AB3932">
        <w:rPr>
          <w:iCs/>
        </w:rPr>
        <w:t xml:space="preserve"> </w:t>
      </w:r>
      <w:r w:rsidR="000209BA">
        <w:rPr>
          <w:iCs/>
        </w:rPr>
        <w:t xml:space="preserve">свежа </w:t>
      </w:r>
      <w:r w:rsidR="00494911">
        <w:rPr>
          <w:iCs/>
          <w:lang w:val="sr-Cyrl-CS"/>
        </w:rPr>
        <w:t>пецива</w:t>
      </w:r>
      <w:r w:rsidRPr="00AB3932">
        <w:rPr>
          <w:iCs/>
        </w:rPr>
        <w:t xml:space="preserve"> </w:t>
      </w:r>
      <w:r w:rsidRPr="00AB3932">
        <w:rPr>
          <w:b/>
          <w:bCs/>
          <w:i/>
          <w:iCs/>
        </w:rPr>
        <w:t>,</w:t>
      </w:r>
      <w:r w:rsidRPr="00AB3932">
        <w:rPr>
          <w:b/>
          <w:bCs/>
          <w:iCs/>
        </w:rPr>
        <w:t xml:space="preserve"> </w:t>
      </w:r>
      <w:r w:rsidRPr="00AB3932">
        <w:rPr>
          <w:iCs/>
        </w:rPr>
        <w:t>ЈН</w:t>
      </w:r>
      <w:r w:rsidRPr="00AB3932">
        <w:rPr>
          <w:iCs/>
          <w:lang w:val="sr-Cyrl-CS"/>
        </w:rPr>
        <w:t>МВ</w:t>
      </w:r>
      <w:r w:rsidRPr="00AB3932">
        <w:rPr>
          <w:iCs/>
        </w:rPr>
        <w:t xml:space="preserve"> </w:t>
      </w:r>
      <w:r w:rsidRPr="0057730B">
        <w:rPr>
          <w:iCs/>
          <w:color w:val="auto"/>
        </w:rPr>
        <w:t xml:space="preserve">број </w:t>
      </w:r>
      <w:r w:rsidRPr="0057730B">
        <w:rPr>
          <w:iCs/>
          <w:color w:val="auto"/>
          <w:lang w:val="sr-Cyrl-CS"/>
        </w:rPr>
        <w:t>1</w:t>
      </w:r>
      <w:r w:rsidR="00F94ACD">
        <w:rPr>
          <w:iCs/>
          <w:color w:val="auto"/>
          <w:lang w:val="en-US"/>
        </w:rPr>
        <w:t>.</w:t>
      </w:r>
      <w:r w:rsidR="003552F1">
        <w:rPr>
          <w:iCs/>
          <w:color w:val="auto"/>
        </w:rPr>
        <w:t>1.2</w:t>
      </w:r>
      <w:r w:rsidRPr="0057730B">
        <w:rPr>
          <w:iCs/>
          <w:color w:val="auto"/>
          <w:lang w:val="sr-Cyrl-CS"/>
        </w:rPr>
        <w:t>/</w:t>
      </w:r>
      <w:r w:rsidRPr="0057730B">
        <w:rPr>
          <w:iCs/>
          <w:color w:val="auto"/>
        </w:rPr>
        <w:t>20</w:t>
      </w:r>
      <w:r w:rsidR="000209BA">
        <w:rPr>
          <w:iCs/>
          <w:color w:val="auto"/>
        </w:rPr>
        <w:t>20</w:t>
      </w:r>
      <w:r w:rsidRPr="00AB3932">
        <w:rPr>
          <w:iCs/>
          <w:color w:val="FF0000"/>
        </w:rPr>
        <w:t>.</w:t>
      </w:r>
      <w:r w:rsidRPr="00AB3932">
        <w:rPr>
          <w:iCs/>
        </w:rPr>
        <w:t xml:space="preserve"> </w:t>
      </w:r>
    </w:p>
    <w:p w:rsidR="000C0C6B" w:rsidRPr="00AB3932" w:rsidRDefault="000C0C6B" w:rsidP="000C0C6B">
      <w:pPr>
        <w:jc w:val="both"/>
        <w:rPr>
          <w:i/>
          <w:iCs/>
        </w:rPr>
      </w:pPr>
    </w:p>
    <w:p w:rsidR="000C0C6B" w:rsidRPr="00AB3932" w:rsidRDefault="000C0C6B" w:rsidP="000C0C6B">
      <w:pPr>
        <w:rPr>
          <w:i/>
          <w:iCs/>
          <w:lang w:val="en-US"/>
        </w:rPr>
      </w:pPr>
      <w:r w:rsidRPr="00AB3932">
        <w:rPr>
          <w:b/>
          <w:bCs/>
          <w:i/>
          <w:iCs/>
        </w:rPr>
        <w:t>1)ОПШТИ ПОДАЦИ О ПОНУЂАЧУ</w:t>
      </w:r>
    </w:p>
    <w:tbl>
      <w:tblPr>
        <w:tblW w:w="0" w:type="auto"/>
        <w:tblInd w:w="-15" w:type="dxa"/>
        <w:tblLayout w:type="fixed"/>
        <w:tblLook w:val="0000"/>
      </w:tblPr>
      <w:tblGrid>
        <w:gridCol w:w="4621"/>
        <w:gridCol w:w="4650"/>
      </w:tblGrid>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Назив понуђача:</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Адреса понуђача:</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Матични број понуђача:</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Порески идентификациони број понуђача (ПИБ):</w:t>
            </w:r>
          </w:p>
          <w:p w:rsidR="000C0C6B" w:rsidRPr="00AB3932" w:rsidRDefault="000C0C6B" w:rsidP="001470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ru-RU"/>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Име особе за контакт:</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Електронска адреса понуђача (</w:t>
            </w:r>
            <w:r w:rsidRPr="00AB3932">
              <w:rPr>
                <w:i/>
                <w:iCs/>
                <w:lang w:val="en-US"/>
              </w:rPr>
              <w:t>e</w:t>
            </w:r>
            <w:r w:rsidRPr="00AB3932">
              <w:rPr>
                <w:i/>
                <w:iCs/>
                <w:lang w:val="ru-RU"/>
              </w:rPr>
              <w:t>-</w:t>
            </w:r>
            <w:r w:rsidRPr="00AB3932">
              <w:rPr>
                <w:i/>
                <w:iCs/>
                <w:lang w:val="en-US"/>
              </w:rPr>
              <w:t>mail</w:t>
            </w:r>
            <w:r w:rsidRPr="00AB3932">
              <w:rPr>
                <w:i/>
                <w:iCs/>
                <w:lang w:val="ru-RU"/>
              </w:rPr>
              <w:t>):</w:t>
            </w:r>
          </w:p>
          <w:p w:rsidR="000C0C6B" w:rsidRPr="00AB3932" w:rsidRDefault="000C0C6B" w:rsidP="001470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ru-RU"/>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Телефон:</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en-US"/>
              </w:rPr>
            </w:pPr>
            <w:r w:rsidRPr="00AB3932">
              <w:rPr>
                <w:i/>
                <w:iCs/>
                <w:lang w:val="en-US"/>
              </w:rPr>
              <w:t>Телефакс:</w:t>
            </w:r>
          </w:p>
          <w:p w:rsidR="000C0C6B" w:rsidRPr="00AB3932" w:rsidRDefault="000C0C6B" w:rsidP="001470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en-US"/>
              </w:rPr>
            </w:pPr>
          </w:p>
          <w:p w:rsidR="000C0C6B" w:rsidRPr="00AB3932" w:rsidRDefault="000C0C6B" w:rsidP="00147030">
            <w:pPr>
              <w:rPr>
                <w:b/>
                <w:bCs/>
                <w:i/>
                <w:iCs/>
                <w:lang w:val="en-US"/>
              </w:rPr>
            </w:pPr>
          </w:p>
          <w:p w:rsidR="000C0C6B" w:rsidRPr="00AB3932" w:rsidRDefault="000C0C6B" w:rsidP="00147030">
            <w:pPr>
              <w:rPr>
                <w:b/>
                <w:bCs/>
                <w:i/>
                <w:iCs/>
                <w:lang w:val="en-US"/>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Број рачуна понуђача и назив банке:</w:t>
            </w:r>
          </w:p>
          <w:p w:rsidR="000C0C6B" w:rsidRPr="00AB3932" w:rsidRDefault="000C0C6B" w:rsidP="001470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b/>
                <w:bCs/>
                <w:i/>
                <w:iCs/>
                <w:lang w:val="ru-RU"/>
              </w:rPr>
            </w:pPr>
          </w:p>
          <w:p w:rsidR="000C0C6B" w:rsidRPr="00AB3932" w:rsidRDefault="000C0C6B" w:rsidP="00147030">
            <w:pPr>
              <w:rPr>
                <w:b/>
                <w:bCs/>
                <w:i/>
                <w:iCs/>
                <w:lang w:val="ru-RU"/>
              </w:rPr>
            </w:pPr>
          </w:p>
          <w:p w:rsidR="000C0C6B" w:rsidRPr="00AB3932" w:rsidRDefault="000C0C6B" w:rsidP="00147030">
            <w:pPr>
              <w:rPr>
                <w:b/>
                <w:bCs/>
                <w:i/>
                <w:iCs/>
                <w:lang w:val="ru-RU"/>
              </w:rPr>
            </w:pPr>
          </w:p>
        </w:tc>
      </w:tr>
      <w:tr w:rsidR="000C0C6B" w:rsidRPr="00AB3932" w:rsidTr="00147030">
        <w:tc>
          <w:tcPr>
            <w:tcW w:w="4621"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both"/>
              <w:rPr>
                <w:b/>
                <w:bCs/>
                <w:i/>
                <w:iCs/>
                <w:lang w:val="ru-RU"/>
              </w:rPr>
            </w:pPr>
            <w:r w:rsidRPr="00AB3932">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ind w:firstLine="708"/>
              <w:rPr>
                <w:b/>
                <w:bCs/>
                <w:i/>
                <w:iCs/>
                <w:lang w:val="ru-RU"/>
              </w:rPr>
            </w:pPr>
          </w:p>
          <w:p w:rsidR="000C0C6B" w:rsidRPr="00AB3932" w:rsidRDefault="000C0C6B" w:rsidP="00147030">
            <w:pPr>
              <w:ind w:firstLine="708"/>
              <w:rPr>
                <w:b/>
                <w:bCs/>
                <w:i/>
                <w:iCs/>
                <w:lang w:val="ru-RU"/>
              </w:rPr>
            </w:pPr>
          </w:p>
          <w:p w:rsidR="000C0C6B" w:rsidRPr="00AB3932" w:rsidRDefault="000C0C6B" w:rsidP="00147030">
            <w:pPr>
              <w:ind w:firstLine="708"/>
              <w:rPr>
                <w:b/>
                <w:bCs/>
                <w:i/>
                <w:iCs/>
                <w:lang w:val="ru-RU"/>
              </w:rPr>
            </w:pPr>
          </w:p>
        </w:tc>
      </w:tr>
    </w:tbl>
    <w:p w:rsidR="000C0C6B" w:rsidRPr="00AB3932" w:rsidRDefault="000C0C6B" w:rsidP="000C0C6B"/>
    <w:p w:rsidR="000C0C6B" w:rsidRPr="00AB3932" w:rsidRDefault="000C0C6B" w:rsidP="000C0C6B">
      <w:pPr>
        <w:rPr>
          <w:b/>
          <w:bCs/>
          <w:i/>
          <w:iCs/>
        </w:rPr>
      </w:pPr>
    </w:p>
    <w:p w:rsidR="000C0C6B" w:rsidRPr="00AB3932" w:rsidRDefault="000C0C6B" w:rsidP="000C0C6B">
      <w:r w:rsidRPr="00AB3932">
        <w:rPr>
          <w:rFonts w:eastAsia="TimesNewRomanPSMT"/>
          <w:b/>
          <w:bCs/>
          <w:i/>
          <w:iCs/>
          <w:lang w:val="en-US"/>
        </w:rPr>
        <w:t xml:space="preserve">2) ПОНУДУ ПОДНОСИ: </w:t>
      </w:r>
    </w:p>
    <w:tbl>
      <w:tblPr>
        <w:tblW w:w="0" w:type="auto"/>
        <w:tblInd w:w="-15" w:type="dxa"/>
        <w:tblLayout w:type="fixed"/>
        <w:tblLook w:val="0000"/>
      </w:tblPr>
      <w:tblGrid>
        <w:gridCol w:w="9272"/>
      </w:tblGrid>
      <w:tr w:rsidR="000C0C6B" w:rsidRPr="00AB3932" w:rsidTr="001470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pPr>
          </w:p>
          <w:p w:rsidR="000C0C6B" w:rsidRPr="00AB3932" w:rsidRDefault="000C0C6B" w:rsidP="00147030">
            <w:pPr>
              <w:jc w:val="center"/>
              <w:rPr>
                <w:rFonts w:eastAsia="TimesNewRomanPSMT"/>
                <w:b/>
                <w:bCs/>
                <w:lang w:val="en-US"/>
              </w:rPr>
            </w:pPr>
            <w:r w:rsidRPr="00AB3932">
              <w:rPr>
                <w:rFonts w:eastAsia="TimesNewRomanPSMT"/>
                <w:b/>
                <w:bCs/>
                <w:lang w:val="en-US"/>
              </w:rPr>
              <w:t xml:space="preserve">А) САМОСТАЛНО </w:t>
            </w:r>
          </w:p>
        </w:tc>
      </w:tr>
      <w:tr w:rsidR="000C0C6B" w:rsidRPr="00AB3932" w:rsidTr="001470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b/>
                <w:bCs/>
                <w:lang w:val="en-US"/>
              </w:rPr>
            </w:pPr>
          </w:p>
          <w:p w:rsidR="000C0C6B" w:rsidRPr="00AB3932" w:rsidRDefault="000C0C6B" w:rsidP="00147030">
            <w:pPr>
              <w:jc w:val="center"/>
              <w:rPr>
                <w:rFonts w:eastAsia="TimesNewRomanPSMT"/>
                <w:b/>
                <w:bCs/>
                <w:lang w:val="en-US"/>
              </w:rPr>
            </w:pPr>
            <w:r w:rsidRPr="00AB3932">
              <w:rPr>
                <w:rFonts w:eastAsia="TimesNewRomanPSMT"/>
                <w:b/>
                <w:bCs/>
                <w:lang w:val="en-US"/>
              </w:rPr>
              <w:t>Б) СА ПОДИЗВОЂАЧЕМ</w:t>
            </w:r>
          </w:p>
        </w:tc>
      </w:tr>
      <w:tr w:rsidR="000C0C6B" w:rsidRPr="00AB3932" w:rsidTr="001470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center"/>
              <w:rPr>
                <w:rFonts w:eastAsia="TimesNewRomanPSMT"/>
                <w:b/>
                <w:bCs/>
                <w:lang w:val="en-US"/>
              </w:rPr>
            </w:pPr>
          </w:p>
          <w:p w:rsidR="000C0C6B" w:rsidRPr="00AB3932" w:rsidRDefault="000C0C6B" w:rsidP="00147030">
            <w:pPr>
              <w:jc w:val="center"/>
              <w:rPr>
                <w:b/>
                <w:i/>
                <w:iCs/>
                <w:lang w:val="ru-RU"/>
              </w:rPr>
            </w:pPr>
            <w:r w:rsidRPr="00AB3932">
              <w:rPr>
                <w:rFonts w:eastAsia="TimesNewRomanPSMT"/>
                <w:b/>
                <w:bCs/>
                <w:lang w:val="en-US"/>
              </w:rPr>
              <w:t>В) КАО ЗАЈЕДНИЧКУ ПОНУДУ</w:t>
            </w:r>
          </w:p>
        </w:tc>
      </w:tr>
    </w:tbl>
    <w:p w:rsidR="000C0C6B" w:rsidRPr="00AB3932" w:rsidRDefault="000C0C6B" w:rsidP="000C0C6B">
      <w:pPr>
        <w:jc w:val="both"/>
        <w:rPr>
          <w:rFonts w:eastAsia="TimesNewRomanPSMT"/>
          <w:bCs/>
        </w:rPr>
      </w:pPr>
      <w:r w:rsidRPr="00AB3932">
        <w:rPr>
          <w:b/>
          <w:i/>
          <w:iCs/>
          <w:lang w:val="ru-RU"/>
        </w:rPr>
        <w:t>Напомена:</w:t>
      </w:r>
      <w:r w:rsidRPr="00AB393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B3932">
        <w:rPr>
          <w:i/>
          <w:iCs/>
          <w:color w:val="auto"/>
          <w:lang w:val="ru-RU"/>
        </w:rPr>
        <w:t>свим учесницима</w:t>
      </w:r>
      <w:r w:rsidRPr="00AB3932">
        <w:rPr>
          <w:i/>
          <w:iCs/>
          <w:lang w:val="ru-RU"/>
        </w:rPr>
        <w:t xml:space="preserve"> заједничке понуде, уколико понуду подноси група понуђача</w:t>
      </w:r>
    </w:p>
    <w:p w:rsidR="000C0C6B" w:rsidRPr="00AB3932" w:rsidRDefault="000C0C6B" w:rsidP="000C0C6B">
      <w:pPr>
        <w:jc w:val="both"/>
        <w:rPr>
          <w:rFonts w:eastAsia="TimesNewRomanPSMT"/>
          <w:bCs/>
        </w:rPr>
      </w:pPr>
    </w:p>
    <w:p w:rsidR="000C0C6B" w:rsidRPr="00AB3932" w:rsidRDefault="000C0C6B" w:rsidP="000C0C6B">
      <w:pPr>
        <w:jc w:val="both"/>
        <w:rPr>
          <w:rFonts w:eastAsia="TimesNewRomanPSMT"/>
          <w:b/>
          <w:bCs/>
          <w:i/>
          <w:lang w:val="sr-Cyrl-CS"/>
        </w:rPr>
      </w:pPr>
    </w:p>
    <w:p w:rsidR="000C0C6B" w:rsidRPr="00AB3932" w:rsidRDefault="000C0C6B" w:rsidP="000C0C6B">
      <w:pPr>
        <w:jc w:val="both"/>
        <w:rPr>
          <w:rFonts w:eastAsia="TimesNewRomanPSMT"/>
          <w:b/>
          <w:bCs/>
          <w:i/>
          <w:lang w:val="en-US"/>
        </w:rPr>
      </w:pPr>
      <w:r w:rsidRPr="00AB3932">
        <w:rPr>
          <w:rFonts w:eastAsia="TimesNewRomanPSMT"/>
          <w:b/>
          <w:bCs/>
          <w:i/>
          <w:lang w:val="sr-Cyrl-CS"/>
        </w:rPr>
        <w:lastRenderedPageBreak/>
        <w:t xml:space="preserve">3) </w:t>
      </w:r>
      <w:r w:rsidRPr="00AB3932">
        <w:rPr>
          <w:rFonts w:eastAsia="TimesNewRomanPSMT"/>
          <w:b/>
          <w:bCs/>
          <w:i/>
          <w:lang w:val="en-US"/>
        </w:rPr>
        <w:t xml:space="preserve">ПОДАЦИ О ПОДИЗВОЂАЧУ </w:t>
      </w:r>
    </w:p>
    <w:p w:rsidR="000C0C6B" w:rsidRPr="00AB3932" w:rsidRDefault="000C0C6B" w:rsidP="000C0C6B">
      <w:pPr>
        <w:jc w:val="both"/>
      </w:pPr>
      <w:r w:rsidRPr="00AB3932">
        <w:rPr>
          <w:rFonts w:eastAsia="TimesNewRomanPSMT"/>
          <w:b/>
          <w:bCs/>
          <w:i/>
          <w:lang w:val="en-US"/>
        </w:rPr>
        <w:tab/>
      </w:r>
    </w:p>
    <w:tbl>
      <w:tblPr>
        <w:tblW w:w="0" w:type="auto"/>
        <w:tblInd w:w="-15" w:type="dxa"/>
        <w:tblLayout w:type="fixed"/>
        <w:tblLook w:val="0000"/>
      </w:tblPr>
      <w:tblGrid>
        <w:gridCol w:w="465"/>
        <w:gridCol w:w="4219"/>
        <w:gridCol w:w="4588"/>
      </w:tblGrid>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p w:rsidR="000C0C6B" w:rsidRPr="00AB3932" w:rsidRDefault="000C0C6B" w:rsidP="00147030">
            <w:pPr>
              <w:jc w:val="both"/>
              <w:rPr>
                <w:rFonts w:eastAsia="TimesNewRomanPSMT"/>
                <w:bCs/>
                <w:i/>
                <w:lang w:val="en-US"/>
              </w:rPr>
            </w:pPr>
            <w:r w:rsidRPr="00AB393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en-US"/>
              </w:rPr>
            </w:pPr>
            <w:r w:rsidRPr="00AB393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bl>
    <w:p w:rsidR="000C0C6B" w:rsidRDefault="000C0C6B" w:rsidP="000C0C6B">
      <w:pPr>
        <w:jc w:val="both"/>
        <w:rPr>
          <w:b/>
          <w:bCs/>
          <w:i/>
          <w:iCs/>
          <w:u w:val="single"/>
          <w:lang w:val="ru-RU"/>
        </w:rPr>
      </w:pPr>
    </w:p>
    <w:p w:rsidR="000C0C6B" w:rsidRPr="00AB3932" w:rsidRDefault="000C0C6B" w:rsidP="000C0C6B">
      <w:pPr>
        <w:jc w:val="both"/>
        <w:rPr>
          <w:i/>
          <w:iCs/>
          <w:lang w:val="ru-RU"/>
        </w:rPr>
      </w:pPr>
      <w:r w:rsidRPr="00AB3932">
        <w:rPr>
          <w:b/>
          <w:bCs/>
          <w:i/>
          <w:iCs/>
          <w:u w:val="single"/>
          <w:lang w:val="ru-RU"/>
        </w:rPr>
        <w:t>Напомена:</w:t>
      </w:r>
      <w:r w:rsidRPr="00AB3932">
        <w:rPr>
          <w:b/>
          <w:bCs/>
          <w:i/>
          <w:iCs/>
          <w:lang w:val="ru-RU"/>
        </w:rPr>
        <w:t xml:space="preserve"> </w:t>
      </w:r>
    </w:p>
    <w:p w:rsidR="000C0C6B" w:rsidRPr="00AB3932" w:rsidRDefault="000C0C6B" w:rsidP="000C0C6B">
      <w:pPr>
        <w:jc w:val="both"/>
        <w:rPr>
          <w:rFonts w:eastAsia="TimesNewRomanPSMT"/>
          <w:b/>
          <w:bCs/>
          <w:lang w:val="ru-RU"/>
        </w:rPr>
      </w:pPr>
      <w:r w:rsidRPr="00AB393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lang w:val="ru-RU"/>
        </w:rPr>
      </w:pPr>
    </w:p>
    <w:p w:rsidR="000C0C6B" w:rsidRPr="00AB3932" w:rsidRDefault="000C0C6B" w:rsidP="000C0C6B">
      <w:pPr>
        <w:jc w:val="both"/>
        <w:rPr>
          <w:rFonts w:eastAsia="TimesNewRomanPSMT"/>
          <w:b/>
          <w:bCs/>
          <w:i/>
          <w:lang w:val="sr-Cyrl-CS"/>
        </w:rPr>
      </w:pPr>
    </w:p>
    <w:p w:rsidR="007B100B" w:rsidRDefault="007B100B" w:rsidP="000C0C6B">
      <w:pPr>
        <w:jc w:val="both"/>
        <w:rPr>
          <w:rFonts w:eastAsia="TimesNewRomanPSMT"/>
          <w:b/>
          <w:bCs/>
          <w:i/>
          <w:lang w:val="sr-Cyrl-CS"/>
        </w:rPr>
      </w:pPr>
    </w:p>
    <w:p w:rsidR="000C0C6B" w:rsidRPr="00AB3932" w:rsidRDefault="000C0C6B" w:rsidP="000C0C6B">
      <w:pPr>
        <w:jc w:val="both"/>
        <w:rPr>
          <w:rFonts w:eastAsia="TimesNewRomanPSMT"/>
          <w:b/>
          <w:bCs/>
          <w:i/>
          <w:lang w:val="ru-RU"/>
        </w:rPr>
      </w:pPr>
      <w:r w:rsidRPr="00AB3932">
        <w:rPr>
          <w:rFonts w:eastAsia="TimesNewRomanPSMT"/>
          <w:b/>
          <w:bCs/>
          <w:i/>
          <w:lang w:val="sr-Cyrl-CS"/>
        </w:rPr>
        <w:t xml:space="preserve">4) </w:t>
      </w:r>
      <w:r w:rsidRPr="00AB3932">
        <w:rPr>
          <w:rFonts w:eastAsia="TimesNewRomanPSMT"/>
          <w:b/>
          <w:bCs/>
          <w:i/>
          <w:lang w:val="ru-RU"/>
        </w:rPr>
        <w:t>ПОДАЦИ О УЧЕСНИКУ  У ЗАЈЕДНИЧКОЈ ПОНУДИ</w:t>
      </w:r>
    </w:p>
    <w:p w:rsidR="000C0C6B" w:rsidRPr="00AB3932" w:rsidRDefault="000C0C6B" w:rsidP="000C0C6B">
      <w:pPr>
        <w:jc w:val="both"/>
      </w:pPr>
      <w:r w:rsidRPr="00AB3932">
        <w:rPr>
          <w:rFonts w:eastAsia="TimesNewRomanPSMT"/>
          <w:b/>
          <w:bCs/>
          <w:i/>
          <w:lang w:val="ru-RU"/>
        </w:rPr>
        <w:tab/>
      </w:r>
    </w:p>
    <w:tbl>
      <w:tblPr>
        <w:tblW w:w="0" w:type="auto"/>
        <w:tblInd w:w="-15" w:type="dxa"/>
        <w:tblLayout w:type="fixed"/>
        <w:tblLook w:val="0000"/>
      </w:tblPr>
      <w:tblGrid>
        <w:gridCol w:w="465"/>
        <w:gridCol w:w="4219"/>
        <w:gridCol w:w="4588"/>
      </w:tblGrid>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p w:rsidR="000C0C6B" w:rsidRPr="00AB3932" w:rsidRDefault="000C0C6B" w:rsidP="00147030">
            <w:pPr>
              <w:jc w:val="both"/>
              <w:rPr>
                <w:rFonts w:eastAsia="TimesNewRomanPSMT"/>
                <w:bCs/>
                <w:i/>
                <w:lang w:val="ru-RU"/>
              </w:rPr>
            </w:pPr>
            <w:r w:rsidRPr="00AB393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ru-RU"/>
              </w:rPr>
            </w:pPr>
            <w:r w:rsidRPr="00AB393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ru-RU"/>
              </w:rPr>
            </w:pPr>
            <w:r w:rsidRPr="00AB3932">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ru-RU"/>
              </w:rPr>
            </w:pPr>
            <w:r w:rsidRPr="00AB393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ru-RU"/>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ru-RU"/>
              </w:rPr>
            </w:pPr>
          </w:p>
          <w:p w:rsidR="000C0C6B" w:rsidRPr="00AB3932" w:rsidRDefault="000C0C6B" w:rsidP="00147030">
            <w:pPr>
              <w:jc w:val="both"/>
              <w:rPr>
                <w:rFonts w:eastAsia="TimesNewRomanPSMT"/>
                <w:b/>
                <w:bCs/>
                <w:lang w:val="en-US"/>
              </w:rPr>
            </w:pPr>
            <w:r w:rsidRPr="00AB3932">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r w:rsidR="000C0C6B" w:rsidRPr="00AB3932" w:rsidTr="00147030">
        <w:tc>
          <w:tcPr>
            <w:tcW w:w="4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rFonts w:eastAsia="TimesNewRomanPSMT"/>
                <w:bCs/>
                <w:i/>
                <w:lang w:val="en-US"/>
              </w:rPr>
            </w:pPr>
          </w:p>
          <w:p w:rsidR="000C0C6B" w:rsidRPr="00AB3932" w:rsidRDefault="000C0C6B" w:rsidP="00147030">
            <w:pPr>
              <w:jc w:val="both"/>
              <w:rPr>
                <w:rFonts w:eastAsia="TimesNewRomanPSMT"/>
                <w:b/>
                <w:bCs/>
                <w:lang w:val="en-US"/>
              </w:rPr>
            </w:pPr>
            <w:r w:rsidRPr="00AB3932">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both"/>
              <w:rPr>
                <w:rFonts w:eastAsia="TimesNewRomanPSMT"/>
                <w:b/>
                <w:bCs/>
                <w:lang w:val="en-US"/>
              </w:rPr>
            </w:pPr>
          </w:p>
        </w:tc>
      </w:tr>
    </w:tbl>
    <w:p w:rsidR="000C0C6B" w:rsidRDefault="000C0C6B" w:rsidP="000C0C6B">
      <w:pPr>
        <w:jc w:val="both"/>
        <w:rPr>
          <w:b/>
          <w:bCs/>
          <w:i/>
          <w:iCs/>
          <w:u w:val="single"/>
          <w:lang w:val="sr-Cyrl-CS"/>
        </w:rPr>
      </w:pPr>
    </w:p>
    <w:p w:rsidR="000C0C6B" w:rsidRPr="00AB3932" w:rsidRDefault="000C0C6B" w:rsidP="000C0C6B">
      <w:pPr>
        <w:jc w:val="both"/>
        <w:rPr>
          <w:i/>
          <w:iCs/>
          <w:lang w:val="ru-RU"/>
        </w:rPr>
      </w:pPr>
      <w:r w:rsidRPr="00AB3932">
        <w:rPr>
          <w:b/>
          <w:bCs/>
          <w:i/>
          <w:iCs/>
          <w:u w:val="single"/>
          <w:lang w:val="en-US"/>
        </w:rPr>
        <w:t>Напомена:</w:t>
      </w:r>
      <w:r w:rsidRPr="00AB3932">
        <w:rPr>
          <w:b/>
          <w:bCs/>
          <w:i/>
          <w:iCs/>
          <w:lang w:val="en-US"/>
        </w:rPr>
        <w:t xml:space="preserve"> </w:t>
      </w:r>
    </w:p>
    <w:p w:rsidR="000C0C6B" w:rsidRPr="00AB3932" w:rsidRDefault="000C0C6B" w:rsidP="000C0C6B">
      <w:pPr>
        <w:jc w:val="both"/>
        <w:rPr>
          <w:b/>
          <w:bCs/>
          <w:i/>
          <w:iCs/>
        </w:rPr>
      </w:pPr>
      <w:r w:rsidRPr="00AB393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lang w:val="sr-Cyrl-CS"/>
        </w:rPr>
      </w:pPr>
    </w:p>
    <w:p w:rsidR="000C0C6B" w:rsidRPr="00287058" w:rsidRDefault="000C0C6B" w:rsidP="000C0C6B">
      <w:pPr>
        <w:jc w:val="both"/>
        <w:rPr>
          <w:b/>
          <w:bCs/>
          <w:i/>
          <w:iCs/>
          <w:lang w:val="sr-Cyrl-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rPr>
      </w:pPr>
    </w:p>
    <w:p w:rsidR="000C0C6B" w:rsidRPr="00AB3932" w:rsidRDefault="000C0C6B" w:rsidP="000C0C6B">
      <w:pPr>
        <w:jc w:val="both"/>
        <w:rPr>
          <w:b/>
          <w:bCs/>
          <w:i/>
          <w:iCs/>
          <w:lang w:val="sr-Cyrl-CS"/>
        </w:rPr>
      </w:pPr>
    </w:p>
    <w:p w:rsidR="00A14F77" w:rsidRDefault="00A14F77" w:rsidP="000C0C6B">
      <w:pPr>
        <w:jc w:val="both"/>
        <w:rPr>
          <w:rFonts w:eastAsia="TimesNewRomanPSMT"/>
          <w:b/>
          <w:bCs/>
          <w:lang w:val="sr-Cyrl-CS"/>
        </w:rPr>
      </w:pPr>
    </w:p>
    <w:p w:rsidR="005F21AC" w:rsidRDefault="005F21AC" w:rsidP="005F21AC">
      <w:pPr>
        <w:pStyle w:val="ListParagraph"/>
        <w:ind w:left="810"/>
        <w:jc w:val="both"/>
        <w:rPr>
          <w:rFonts w:eastAsia="TimesNewRomanPSMT"/>
          <w:b/>
          <w:bCs/>
          <w:lang w:val="sr-Cyrl-CS"/>
        </w:rPr>
      </w:pPr>
    </w:p>
    <w:p w:rsidR="000C0C6B" w:rsidRPr="005F21AC" w:rsidRDefault="005F21AC" w:rsidP="005F21AC">
      <w:pPr>
        <w:jc w:val="both"/>
        <w:rPr>
          <w:rFonts w:eastAsia="TimesNewRomanPSMT"/>
          <w:b/>
          <w:bCs/>
          <w:lang w:val="sr-Cyrl-CS"/>
        </w:rPr>
      </w:pPr>
      <w:r>
        <w:rPr>
          <w:rFonts w:eastAsia="TimesNewRomanPSMT"/>
          <w:b/>
          <w:bCs/>
          <w:lang w:val="sr-Cyrl-CS"/>
        </w:rPr>
        <w:t>5)</w:t>
      </w:r>
      <w:r w:rsidR="000C0C6B" w:rsidRPr="005F21AC">
        <w:rPr>
          <w:rFonts w:eastAsia="TimesNewRomanPSMT"/>
          <w:b/>
          <w:bCs/>
        </w:rPr>
        <w:t>ОПИС ПРЕДМЕТА НАБАВКЕ</w:t>
      </w:r>
      <w:r w:rsidR="000C0C6B" w:rsidRPr="005F21AC">
        <w:rPr>
          <w:rFonts w:eastAsia="TimesNewRomanPSMT"/>
          <w:b/>
          <w:bCs/>
          <w:lang w:val="sr-Cyrl-CS"/>
        </w:rPr>
        <w:t xml:space="preserve">: ДОБРА – </w:t>
      </w:r>
      <w:r w:rsidR="00CC6FE8" w:rsidRPr="005F21AC">
        <w:rPr>
          <w:rFonts w:eastAsia="TimesNewRomanPSMT"/>
          <w:b/>
          <w:bCs/>
          <w:lang w:val="en-US"/>
        </w:rPr>
        <w:t>ПЕЦИВА</w:t>
      </w:r>
    </w:p>
    <w:p w:rsidR="004063AF" w:rsidRDefault="004063AF" w:rsidP="004063AF">
      <w:pPr>
        <w:pStyle w:val="ListParagraph"/>
        <w:ind w:left="810"/>
        <w:jc w:val="center"/>
        <w:rPr>
          <w:rFonts w:eastAsia="TimesNewRomanPSMT"/>
          <w:b/>
          <w:bCs/>
          <w:lang w:val="sr-Cyrl-CS"/>
        </w:rPr>
      </w:pPr>
      <w:r>
        <w:rPr>
          <w:rFonts w:eastAsia="TimesNewRomanPSMT"/>
          <w:b/>
          <w:bCs/>
          <w:lang w:val="sr-Cyrl-CS"/>
        </w:rPr>
        <w:t>ТАБЕЛА ПОНУДЕ (СПЕЦИФИКАЦИЈА)</w:t>
      </w:r>
    </w:p>
    <w:p w:rsidR="005F21AC" w:rsidRPr="0028134A" w:rsidRDefault="00E12A4B" w:rsidP="00D240D6">
      <w:pPr>
        <w:jc w:val="center"/>
        <w:rPr>
          <w:b/>
          <w:sz w:val="28"/>
          <w:szCs w:val="28"/>
        </w:rPr>
      </w:pPr>
      <w:r>
        <w:rPr>
          <w:b/>
          <w:sz w:val="28"/>
          <w:szCs w:val="28"/>
          <w:lang w:val="sr-Cyrl-CS"/>
        </w:rPr>
        <w:t>Количина је изражена</w:t>
      </w:r>
      <w:r w:rsidR="005F21AC">
        <w:rPr>
          <w:b/>
          <w:sz w:val="28"/>
          <w:szCs w:val="28"/>
        </w:rPr>
        <w:t xml:space="preserve"> </w:t>
      </w:r>
      <w:r>
        <w:rPr>
          <w:b/>
          <w:sz w:val="28"/>
          <w:szCs w:val="28"/>
          <w:lang w:val="sr-Cyrl-CS"/>
        </w:rPr>
        <w:t xml:space="preserve">на </w:t>
      </w:r>
      <w:r w:rsidR="00D64018">
        <w:rPr>
          <w:b/>
          <w:sz w:val="28"/>
          <w:szCs w:val="28"/>
          <w:lang w:val="sr-Cyrl-CS"/>
        </w:rPr>
        <w:t>основу потреба из 20</w:t>
      </w:r>
      <w:r w:rsidR="0087121D">
        <w:rPr>
          <w:b/>
          <w:sz w:val="28"/>
          <w:szCs w:val="28"/>
          <w:lang w:val="sr-Cyrl-CS"/>
        </w:rPr>
        <w:t>19</w:t>
      </w:r>
      <w:r w:rsidR="00D64018">
        <w:rPr>
          <w:b/>
          <w:sz w:val="28"/>
          <w:szCs w:val="28"/>
          <w:lang w:val="sr-Cyrl-CS"/>
        </w:rPr>
        <w:t>.године</w:t>
      </w:r>
    </w:p>
    <w:p w:rsidR="005F21AC" w:rsidRPr="001E6ACC" w:rsidRDefault="005F21AC" w:rsidP="005F21AC">
      <w:pPr>
        <w:jc w:val="center"/>
        <w:rPr>
          <w:b/>
        </w:rPr>
      </w:pPr>
    </w:p>
    <w:p w:rsidR="00CB59F2" w:rsidRPr="00CB59F2" w:rsidRDefault="00CB59F2" w:rsidP="00D240D6">
      <w:pPr>
        <w:pStyle w:val="ListParagraph"/>
        <w:ind w:left="810"/>
        <w:rPr>
          <w:rFonts w:eastAsia="TimesNewRomanPSMT"/>
          <w:b/>
          <w:bCs/>
          <w:lang w:val="sr-Cyrl-CS"/>
        </w:rPr>
      </w:pPr>
    </w:p>
    <w:tbl>
      <w:tblPr>
        <w:tblpPr w:leftFromText="141" w:rightFromText="141" w:vertAnchor="text" w:horzAnchor="margin" w:tblpXSpec="center" w:tblpY="236"/>
        <w:tblW w:w="11153" w:type="dxa"/>
        <w:tblLook w:val="04A0"/>
      </w:tblPr>
      <w:tblGrid>
        <w:gridCol w:w="678"/>
        <w:gridCol w:w="715"/>
        <w:gridCol w:w="678"/>
        <w:gridCol w:w="4480"/>
        <w:gridCol w:w="920"/>
        <w:gridCol w:w="1080"/>
        <w:gridCol w:w="1209"/>
        <w:gridCol w:w="91"/>
        <w:gridCol w:w="1302"/>
      </w:tblGrid>
      <w:tr w:rsidR="005F21AC" w:rsidTr="005F21AC">
        <w:trPr>
          <w:gridAfter w:val="2"/>
          <w:wAfter w:w="1393" w:type="dxa"/>
          <w:trHeight w:val="300"/>
        </w:trPr>
        <w:tc>
          <w:tcPr>
            <w:tcW w:w="9760" w:type="dxa"/>
            <w:gridSpan w:val="7"/>
            <w:tcBorders>
              <w:top w:val="nil"/>
              <w:left w:val="nil"/>
              <w:bottom w:val="nil"/>
              <w:right w:val="nil"/>
            </w:tcBorders>
            <w:shd w:val="clear" w:color="auto" w:fill="auto"/>
            <w:hideMark/>
          </w:tcPr>
          <w:p w:rsidR="005F21AC" w:rsidRPr="004063AF" w:rsidRDefault="005F21AC" w:rsidP="005F21AC">
            <w:pPr>
              <w:rPr>
                <w:b/>
                <w:bCs/>
                <w:lang w:val="sr-Cyrl-CS"/>
              </w:rPr>
            </w:pPr>
          </w:p>
        </w:tc>
      </w:tr>
      <w:tr w:rsidR="005F21AC" w:rsidTr="005F21AC">
        <w:trPr>
          <w:gridAfter w:val="8"/>
          <w:wAfter w:w="10475" w:type="dxa"/>
          <w:trHeight w:val="300"/>
        </w:trPr>
        <w:tc>
          <w:tcPr>
            <w:tcW w:w="678" w:type="dxa"/>
            <w:tcBorders>
              <w:top w:val="nil"/>
              <w:left w:val="nil"/>
              <w:bottom w:val="nil"/>
              <w:right w:val="nil"/>
            </w:tcBorders>
            <w:shd w:val="clear" w:color="auto" w:fill="auto"/>
          </w:tcPr>
          <w:p w:rsidR="005F21AC" w:rsidRDefault="005F21AC" w:rsidP="005F21AC">
            <w:pPr>
              <w:rPr>
                <w:b/>
                <w:bCs/>
              </w:rPr>
            </w:pPr>
          </w:p>
        </w:tc>
      </w:tr>
      <w:tr w:rsidR="005F21AC" w:rsidTr="005F21AC">
        <w:trPr>
          <w:gridBefore w:val="2"/>
          <w:wBefore w:w="1393" w:type="dxa"/>
          <w:trHeight w:val="285"/>
        </w:trPr>
        <w:tc>
          <w:tcPr>
            <w:tcW w:w="9760" w:type="dxa"/>
            <w:gridSpan w:val="7"/>
            <w:tcBorders>
              <w:top w:val="nil"/>
              <w:left w:val="nil"/>
              <w:bottom w:val="nil"/>
              <w:right w:val="nil"/>
            </w:tcBorders>
            <w:shd w:val="clear" w:color="auto" w:fill="auto"/>
            <w:vAlign w:val="bottom"/>
            <w:hideMark/>
          </w:tcPr>
          <w:p w:rsidR="005F21AC" w:rsidRPr="004063AF" w:rsidRDefault="005F21AC" w:rsidP="005F21AC">
            <w:pPr>
              <w:rPr>
                <w:b/>
                <w:bCs/>
                <w:highlight w:val="yell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3221"/>
              <w:gridCol w:w="1312"/>
              <w:gridCol w:w="1427"/>
              <w:gridCol w:w="1293"/>
              <w:gridCol w:w="1243"/>
            </w:tblGrid>
            <w:tr w:rsidR="00A41FE1" w:rsidRPr="00FB3553" w:rsidTr="00997EC6">
              <w:tc>
                <w:tcPr>
                  <w:tcW w:w="1061" w:type="dxa"/>
                  <w:shd w:val="clear" w:color="auto" w:fill="auto"/>
                </w:tcPr>
                <w:p w:rsidR="005F21AC" w:rsidRPr="00FB3553" w:rsidRDefault="00A41FE1" w:rsidP="00EE3A91">
                  <w:pPr>
                    <w:framePr w:hSpace="141" w:wrap="around" w:vAnchor="text" w:hAnchor="margin" w:xAlign="center" w:y="236"/>
                    <w:jc w:val="center"/>
                    <w:rPr>
                      <w:bCs/>
                      <w:sz w:val="28"/>
                      <w:szCs w:val="28"/>
                    </w:rPr>
                  </w:pPr>
                  <w:r>
                    <w:rPr>
                      <w:bCs/>
                      <w:sz w:val="28"/>
                      <w:szCs w:val="28"/>
                      <w:lang w:val="sr-Cyrl-CS"/>
                    </w:rPr>
                    <w:t>Ред</w:t>
                  </w:r>
                  <w:r w:rsidR="005F21AC" w:rsidRPr="00FB3553">
                    <w:rPr>
                      <w:bCs/>
                      <w:sz w:val="28"/>
                      <w:szCs w:val="28"/>
                    </w:rPr>
                    <w:t xml:space="preserve">. </w:t>
                  </w:r>
                  <w:r>
                    <w:rPr>
                      <w:bCs/>
                      <w:sz w:val="28"/>
                      <w:szCs w:val="28"/>
                      <w:lang w:val="sr-Cyrl-CS"/>
                    </w:rPr>
                    <w:t>бр</w:t>
                  </w:r>
                  <w:r w:rsidR="005F21AC" w:rsidRPr="00FB3553">
                    <w:rPr>
                      <w:bCs/>
                      <w:sz w:val="28"/>
                      <w:szCs w:val="28"/>
                    </w:rPr>
                    <w:t>.</w:t>
                  </w:r>
                </w:p>
              </w:tc>
              <w:tc>
                <w:tcPr>
                  <w:tcW w:w="3322" w:type="dxa"/>
                  <w:shd w:val="clear" w:color="auto" w:fill="auto"/>
                </w:tcPr>
                <w:p w:rsidR="005F21AC" w:rsidRPr="00A41FE1" w:rsidRDefault="00A41FE1" w:rsidP="00EE3A91">
                  <w:pPr>
                    <w:framePr w:hSpace="141" w:wrap="around" w:vAnchor="text" w:hAnchor="margin" w:xAlign="center" w:y="236"/>
                    <w:jc w:val="center"/>
                    <w:rPr>
                      <w:bCs/>
                      <w:sz w:val="28"/>
                      <w:szCs w:val="28"/>
                      <w:lang w:val="sr-Cyrl-CS"/>
                    </w:rPr>
                  </w:pPr>
                  <w:r>
                    <w:rPr>
                      <w:bCs/>
                      <w:sz w:val="28"/>
                      <w:szCs w:val="28"/>
                      <w:lang w:val="sr-Cyrl-CS"/>
                    </w:rPr>
                    <w:t>Назив производа</w:t>
                  </w:r>
                </w:p>
              </w:tc>
              <w:tc>
                <w:tcPr>
                  <w:tcW w:w="1134" w:type="dxa"/>
                  <w:shd w:val="clear" w:color="auto" w:fill="auto"/>
                </w:tcPr>
                <w:p w:rsidR="005F21AC" w:rsidRPr="00A41FE1" w:rsidRDefault="00A41FE1" w:rsidP="00EE3A91">
                  <w:pPr>
                    <w:framePr w:hSpace="141" w:wrap="around" w:vAnchor="text" w:hAnchor="margin" w:xAlign="center" w:y="236"/>
                    <w:jc w:val="center"/>
                    <w:rPr>
                      <w:bCs/>
                      <w:sz w:val="28"/>
                      <w:szCs w:val="28"/>
                      <w:lang w:val="sr-Cyrl-CS"/>
                    </w:rPr>
                  </w:pPr>
                  <w:r>
                    <w:rPr>
                      <w:bCs/>
                      <w:sz w:val="28"/>
                      <w:szCs w:val="28"/>
                      <w:lang w:val="sr-Cyrl-CS"/>
                    </w:rPr>
                    <w:t>Јединица мере</w:t>
                  </w:r>
                </w:p>
              </w:tc>
              <w:tc>
                <w:tcPr>
                  <w:tcW w:w="1430" w:type="dxa"/>
                  <w:shd w:val="clear" w:color="auto" w:fill="auto"/>
                </w:tcPr>
                <w:p w:rsidR="005F21AC" w:rsidRPr="00A41FE1" w:rsidRDefault="00A41FE1" w:rsidP="00EE3A91">
                  <w:pPr>
                    <w:framePr w:hSpace="141" w:wrap="around" w:vAnchor="text" w:hAnchor="margin" w:xAlign="center" w:y="236"/>
                    <w:jc w:val="center"/>
                    <w:rPr>
                      <w:bCs/>
                      <w:sz w:val="28"/>
                      <w:szCs w:val="28"/>
                      <w:lang w:val="sr-Cyrl-CS"/>
                    </w:rPr>
                  </w:pPr>
                  <w:r>
                    <w:rPr>
                      <w:bCs/>
                      <w:sz w:val="28"/>
                      <w:szCs w:val="28"/>
                      <w:lang w:val="sr-Cyrl-CS"/>
                    </w:rPr>
                    <w:t>Количина</w:t>
                  </w:r>
                </w:p>
              </w:tc>
              <w:tc>
                <w:tcPr>
                  <w:tcW w:w="1320" w:type="dxa"/>
                  <w:shd w:val="clear" w:color="auto" w:fill="auto"/>
                </w:tcPr>
                <w:p w:rsidR="005F21AC" w:rsidRPr="00A41FE1" w:rsidRDefault="00A41FE1" w:rsidP="00EE3A91">
                  <w:pPr>
                    <w:framePr w:hSpace="141" w:wrap="around" w:vAnchor="text" w:hAnchor="margin" w:xAlign="center" w:y="236"/>
                    <w:jc w:val="center"/>
                    <w:rPr>
                      <w:bCs/>
                      <w:sz w:val="28"/>
                      <w:szCs w:val="28"/>
                      <w:lang w:val="sr-Cyrl-CS"/>
                    </w:rPr>
                  </w:pPr>
                  <w:r>
                    <w:rPr>
                      <w:bCs/>
                      <w:sz w:val="28"/>
                      <w:szCs w:val="28"/>
                      <w:lang w:val="sr-Cyrl-CS"/>
                    </w:rPr>
                    <w:t>Цена без ПДВ-а</w:t>
                  </w:r>
                </w:p>
              </w:tc>
              <w:tc>
                <w:tcPr>
                  <w:tcW w:w="1267" w:type="dxa"/>
                </w:tcPr>
                <w:p w:rsidR="005F21AC" w:rsidRPr="00A41FE1" w:rsidRDefault="00A41FE1" w:rsidP="00EE3A91">
                  <w:pPr>
                    <w:framePr w:hSpace="141" w:wrap="around" w:vAnchor="text" w:hAnchor="margin" w:xAlign="center" w:y="236"/>
                    <w:jc w:val="center"/>
                    <w:rPr>
                      <w:bCs/>
                      <w:sz w:val="28"/>
                      <w:szCs w:val="28"/>
                      <w:lang w:val="sr-Cyrl-CS"/>
                    </w:rPr>
                  </w:pPr>
                  <w:r>
                    <w:rPr>
                      <w:bCs/>
                      <w:sz w:val="28"/>
                      <w:szCs w:val="28"/>
                      <w:lang w:val="sr-Cyrl-CS"/>
                    </w:rPr>
                    <w:t>Цена са ПДВ-ом</w:t>
                  </w: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1429ED" w:rsidP="00EE3A91">
                  <w:pPr>
                    <w:framePr w:hSpace="141" w:wrap="around" w:vAnchor="text" w:hAnchor="margin" w:xAlign="center" w:y="236"/>
                    <w:rPr>
                      <w:bCs/>
                      <w:sz w:val="28"/>
                      <w:szCs w:val="28"/>
                    </w:rPr>
                  </w:pPr>
                  <w:r>
                    <w:rPr>
                      <w:bCs/>
                      <w:sz w:val="28"/>
                      <w:szCs w:val="28"/>
                    </w:rPr>
                    <w:t>K</w:t>
                  </w:r>
                  <w:r w:rsidR="00A007B7">
                    <w:rPr>
                      <w:bCs/>
                      <w:sz w:val="28"/>
                      <w:szCs w:val="28"/>
                    </w:rPr>
                    <w:t>roasan</w:t>
                  </w:r>
                  <w:r w:rsidR="005F21AC">
                    <w:rPr>
                      <w:bCs/>
                      <w:sz w:val="28"/>
                      <w:szCs w:val="28"/>
                    </w:rPr>
                    <w:t xml:space="preserve"> kifla </w:t>
                  </w:r>
                  <w:r w:rsidR="00A007B7">
                    <w:rPr>
                      <w:bCs/>
                      <w:sz w:val="28"/>
                      <w:szCs w:val="28"/>
                    </w:rPr>
                    <w:t>100</w:t>
                  </w:r>
                  <w:r w:rsidR="005F21AC">
                    <w:rPr>
                      <w:bCs/>
                      <w:sz w:val="28"/>
                      <w:szCs w:val="28"/>
                    </w:rPr>
                    <w:t>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3F64DD" w:rsidRDefault="003F64DD" w:rsidP="00EE3A91">
                  <w:pPr>
                    <w:framePr w:hSpace="141" w:wrap="around" w:vAnchor="text" w:hAnchor="margin" w:xAlign="center" w:y="236"/>
                    <w:jc w:val="center"/>
                    <w:rPr>
                      <w:bCs/>
                      <w:sz w:val="28"/>
                      <w:szCs w:val="28"/>
                      <w:lang w:val="sr-Cyrl-CS"/>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EE3A91">
                  <w:pPr>
                    <w:framePr w:hSpace="141" w:wrap="around" w:vAnchor="text" w:hAnchor="margin" w:xAlign="center" w:y="236"/>
                    <w:rPr>
                      <w:bCs/>
                      <w:sz w:val="28"/>
                      <w:szCs w:val="28"/>
                    </w:rPr>
                  </w:pPr>
                  <w:r>
                    <w:rPr>
                      <w:bCs/>
                      <w:sz w:val="28"/>
                      <w:szCs w:val="28"/>
                    </w:rPr>
                    <w:t>Kroasan mini p</w:t>
                  </w:r>
                  <w:r w:rsidR="005F21AC">
                    <w:rPr>
                      <w:bCs/>
                      <w:sz w:val="28"/>
                      <w:szCs w:val="28"/>
                    </w:rPr>
                    <w:t>izza 1</w:t>
                  </w:r>
                  <w:r>
                    <w:rPr>
                      <w:bCs/>
                      <w:sz w:val="28"/>
                      <w:szCs w:val="28"/>
                    </w:rPr>
                    <w:t>4</w:t>
                  </w:r>
                  <w:r w:rsidR="005F21AC">
                    <w:rPr>
                      <w:bCs/>
                      <w:sz w:val="28"/>
                      <w:szCs w:val="28"/>
                    </w:rPr>
                    <w:t>0g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3F64DD" w:rsidRDefault="003F64DD" w:rsidP="00EE3A91">
                  <w:pPr>
                    <w:framePr w:hSpace="141" w:wrap="around" w:vAnchor="text" w:hAnchor="margin" w:xAlign="center" w:y="236"/>
                    <w:jc w:val="center"/>
                    <w:rPr>
                      <w:bCs/>
                      <w:sz w:val="28"/>
                      <w:szCs w:val="28"/>
                      <w:lang w:val="sr-Cyrl-CS"/>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3D1D87" w:rsidRDefault="005F21AC" w:rsidP="00EE3A91">
                  <w:pPr>
                    <w:framePr w:hSpace="141" w:wrap="around" w:vAnchor="text" w:hAnchor="margin" w:xAlign="center" w:y="236"/>
                    <w:rPr>
                      <w:bCs/>
                      <w:sz w:val="28"/>
                      <w:szCs w:val="28"/>
                    </w:rPr>
                  </w:pPr>
                  <w:r>
                    <w:rPr>
                      <w:bCs/>
                      <w:sz w:val="28"/>
                      <w:szCs w:val="28"/>
                    </w:rPr>
                    <w:t>Rol viršla 1</w:t>
                  </w:r>
                  <w:r w:rsidR="00A007B7">
                    <w:rPr>
                      <w:bCs/>
                      <w:sz w:val="28"/>
                      <w:szCs w:val="28"/>
                    </w:rPr>
                    <w:t>40</w:t>
                  </w:r>
                  <w:r>
                    <w:rPr>
                      <w:bCs/>
                      <w:sz w:val="28"/>
                      <w:szCs w:val="28"/>
                    </w:rPr>
                    <w:t>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3F64DD" w:rsidRDefault="003F64DD" w:rsidP="00EE3A91">
                  <w:pPr>
                    <w:framePr w:hSpace="141" w:wrap="around" w:vAnchor="text" w:hAnchor="margin" w:xAlign="center" w:y="236"/>
                    <w:jc w:val="center"/>
                    <w:rPr>
                      <w:bCs/>
                      <w:sz w:val="28"/>
                      <w:szCs w:val="28"/>
                      <w:lang w:val="sr-Cyrl-CS"/>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1429ED" w:rsidP="00EE3A91">
                  <w:pPr>
                    <w:framePr w:hSpace="141" w:wrap="around" w:vAnchor="text" w:hAnchor="margin" w:xAlign="center" w:y="236"/>
                    <w:rPr>
                      <w:bCs/>
                      <w:sz w:val="28"/>
                      <w:szCs w:val="28"/>
                    </w:rPr>
                  </w:pPr>
                  <w:r>
                    <w:rPr>
                      <w:bCs/>
                      <w:sz w:val="28"/>
                      <w:szCs w:val="28"/>
                    </w:rPr>
                    <w:t>P</w:t>
                  </w:r>
                  <w:r w:rsidR="00A007B7">
                    <w:rPr>
                      <w:bCs/>
                      <w:sz w:val="28"/>
                      <w:szCs w:val="28"/>
                    </w:rPr>
                    <w:t>ita sa višnjom</w:t>
                  </w:r>
                  <w:r w:rsidR="005F21AC">
                    <w:rPr>
                      <w:bCs/>
                      <w:sz w:val="28"/>
                      <w:szCs w:val="28"/>
                    </w:rPr>
                    <w:t xml:space="preserve"> 1</w:t>
                  </w:r>
                  <w:r w:rsidR="00A007B7">
                    <w:rPr>
                      <w:bCs/>
                      <w:sz w:val="28"/>
                      <w:szCs w:val="28"/>
                    </w:rPr>
                    <w:t>4</w:t>
                  </w:r>
                  <w:r w:rsidR="005F21AC">
                    <w:rPr>
                      <w:bCs/>
                      <w:sz w:val="28"/>
                      <w:szCs w:val="28"/>
                    </w:rPr>
                    <w:t>0g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EE3A91">
                  <w:pPr>
                    <w:framePr w:hSpace="141" w:wrap="around" w:vAnchor="text" w:hAnchor="margin" w:xAlign="center" w:y="236"/>
                    <w:rPr>
                      <w:bCs/>
                      <w:sz w:val="28"/>
                      <w:szCs w:val="28"/>
                    </w:rPr>
                  </w:pPr>
                  <w:r>
                    <w:rPr>
                      <w:bCs/>
                      <w:sz w:val="28"/>
                      <w:szCs w:val="28"/>
                    </w:rPr>
                    <w:t>Rolnica šunka-kačkavalj</w:t>
                  </w:r>
                  <w:r w:rsidR="005F21AC">
                    <w:rPr>
                      <w:bCs/>
                      <w:sz w:val="28"/>
                      <w:szCs w:val="28"/>
                    </w:rPr>
                    <w:t xml:space="preserve"> </w:t>
                  </w:r>
                  <w:r>
                    <w:rPr>
                      <w:bCs/>
                      <w:sz w:val="28"/>
                      <w:szCs w:val="28"/>
                    </w:rPr>
                    <w:t>140</w:t>
                  </w:r>
                  <w:r w:rsidR="005F21AC">
                    <w:rPr>
                      <w:bCs/>
                      <w:sz w:val="28"/>
                      <w:szCs w:val="28"/>
                    </w:rPr>
                    <w:t>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A007B7" w:rsidP="00EE3A91">
                  <w:pPr>
                    <w:framePr w:hSpace="141" w:wrap="around" w:vAnchor="text" w:hAnchor="margin" w:xAlign="center" w:y="236"/>
                    <w:rPr>
                      <w:bCs/>
                      <w:sz w:val="28"/>
                      <w:szCs w:val="28"/>
                    </w:rPr>
                  </w:pPr>
                  <w:r>
                    <w:rPr>
                      <w:bCs/>
                      <w:sz w:val="28"/>
                      <w:szCs w:val="28"/>
                    </w:rPr>
                    <w:t>P</w:t>
                  </w:r>
                  <w:r w:rsidR="005F21AC">
                    <w:rPr>
                      <w:bCs/>
                      <w:sz w:val="28"/>
                      <w:szCs w:val="28"/>
                    </w:rPr>
                    <w:t xml:space="preserve">ita meso </w:t>
                  </w:r>
                  <w:r w:rsidR="00D64018">
                    <w:rPr>
                      <w:bCs/>
                      <w:sz w:val="28"/>
                      <w:szCs w:val="28"/>
                      <w:lang w:val="sr-Cyrl-CS"/>
                    </w:rPr>
                    <w:t>(штапић)75</w:t>
                  </w:r>
                  <w:r w:rsidR="005F21AC">
                    <w:rPr>
                      <w:bCs/>
                      <w:sz w:val="28"/>
                      <w:szCs w:val="28"/>
                    </w:rPr>
                    <w:t>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5F21AC" w:rsidP="00EE3A91">
                  <w:pPr>
                    <w:framePr w:hSpace="141" w:wrap="around" w:vAnchor="text" w:hAnchor="margin" w:xAlign="center" w:y="236"/>
                    <w:rPr>
                      <w:bCs/>
                      <w:sz w:val="28"/>
                      <w:szCs w:val="28"/>
                    </w:rPr>
                  </w:pPr>
                  <w:r>
                    <w:rPr>
                      <w:bCs/>
                      <w:sz w:val="28"/>
                      <w:szCs w:val="28"/>
                    </w:rPr>
                    <w:t xml:space="preserve">Krofna </w:t>
                  </w:r>
                  <w:r w:rsidR="003D6F55">
                    <w:rPr>
                      <w:bCs/>
                      <w:sz w:val="28"/>
                      <w:szCs w:val="28"/>
                      <w:lang w:val="sr-Cyrl-CS"/>
                    </w:rPr>
                    <w:t>какао-крем</w:t>
                  </w:r>
                  <w:r>
                    <w:rPr>
                      <w:bCs/>
                      <w:sz w:val="28"/>
                      <w:szCs w:val="28"/>
                    </w:rPr>
                    <w:t xml:space="preserve"> 90g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5F21AC" w:rsidP="00EE3A91">
                  <w:pPr>
                    <w:framePr w:hSpace="141" w:wrap="around" w:vAnchor="text" w:hAnchor="margin" w:xAlign="center" w:y="236"/>
                    <w:rPr>
                      <w:bCs/>
                      <w:sz w:val="28"/>
                      <w:szCs w:val="28"/>
                    </w:rPr>
                  </w:pPr>
                  <w:r w:rsidRPr="00FB3553">
                    <w:rPr>
                      <w:bCs/>
                      <w:sz w:val="28"/>
                      <w:szCs w:val="28"/>
                    </w:rPr>
                    <w:t>Lisnat</w:t>
                  </w:r>
                  <w:r>
                    <w:rPr>
                      <w:bCs/>
                      <w:sz w:val="28"/>
                      <w:szCs w:val="28"/>
                    </w:rPr>
                    <w:t>a</w:t>
                  </w:r>
                  <w:r w:rsidRPr="00FB3553">
                    <w:rPr>
                      <w:bCs/>
                      <w:sz w:val="28"/>
                      <w:szCs w:val="28"/>
                    </w:rPr>
                    <w:t xml:space="preserve"> </w:t>
                  </w:r>
                  <w:r>
                    <w:rPr>
                      <w:bCs/>
                      <w:sz w:val="28"/>
                      <w:szCs w:val="28"/>
                    </w:rPr>
                    <w:t>pletenica 1</w:t>
                  </w:r>
                  <w:r w:rsidR="00D64018">
                    <w:rPr>
                      <w:bCs/>
                      <w:sz w:val="28"/>
                      <w:szCs w:val="28"/>
                      <w:lang w:val="sr-Cyrl-CS"/>
                    </w:rPr>
                    <w:t>4</w:t>
                  </w:r>
                  <w:r>
                    <w:rPr>
                      <w:bCs/>
                      <w:sz w:val="28"/>
                      <w:szCs w:val="28"/>
                    </w:rPr>
                    <w:t>0g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7B6CA1" w:rsidP="00EE3A91">
                  <w:pPr>
                    <w:framePr w:hSpace="141" w:wrap="around" w:vAnchor="text" w:hAnchor="margin" w:xAlign="center" w:y="236"/>
                    <w:rPr>
                      <w:bCs/>
                      <w:sz w:val="28"/>
                      <w:szCs w:val="28"/>
                    </w:rPr>
                  </w:pPr>
                  <w:r>
                    <w:rPr>
                      <w:bCs/>
                      <w:sz w:val="28"/>
                      <w:szCs w:val="28"/>
                    </w:rPr>
                    <w:t xml:space="preserve">Rolnica </w:t>
                  </w:r>
                  <w:r w:rsidR="00E4290C">
                    <w:rPr>
                      <w:bCs/>
                      <w:sz w:val="28"/>
                      <w:szCs w:val="28"/>
                    </w:rPr>
                    <w:t>kakao krem</w:t>
                  </w:r>
                  <w:r>
                    <w:rPr>
                      <w:bCs/>
                      <w:sz w:val="28"/>
                      <w:szCs w:val="28"/>
                    </w:rPr>
                    <w:t>140g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r w:rsidR="00A41FE1" w:rsidRPr="00FB3553" w:rsidTr="00997EC6">
              <w:tc>
                <w:tcPr>
                  <w:tcW w:w="1061" w:type="dxa"/>
                  <w:shd w:val="clear" w:color="auto" w:fill="auto"/>
                </w:tcPr>
                <w:p w:rsidR="005F21AC" w:rsidRPr="00FB3553" w:rsidRDefault="005F21AC" w:rsidP="00EE3A91">
                  <w:pPr>
                    <w:framePr w:hSpace="141" w:wrap="around" w:vAnchor="text" w:hAnchor="margin" w:xAlign="center" w:y="236"/>
                    <w:numPr>
                      <w:ilvl w:val="0"/>
                      <w:numId w:val="39"/>
                    </w:numPr>
                    <w:suppressAutoHyphens w:val="0"/>
                    <w:spacing w:line="240" w:lineRule="auto"/>
                    <w:jc w:val="center"/>
                    <w:rPr>
                      <w:bCs/>
                      <w:sz w:val="28"/>
                      <w:szCs w:val="28"/>
                    </w:rPr>
                  </w:pPr>
                </w:p>
              </w:tc>
              <w:tc>
                <w:tcPr>
                  <w:tcW w:w="3322" w:type="dxa"/>
                  <w:shd w:val="clear" w:color="auto" w:fill="auto"/>
                </w:tcPr>
                <w:p w:rsidR="005F21AC" w:rsidRPr="00FB3553" w:rsidRDefault="007B6CA1" w:rsidP="00EE3A91">
                  <w:pPr>
                    <w:framePr w:hSpace="141" w:wrap="around" w:vAnchor="text" w:hAnchor="margin" w:xAlign="center" w:y="236"/>
                    <w:rPr>
                      <w:bCs/>
                      <w:sz w:val="28"/>
                      <w:szCs w:val="28"/>
                    </w:rPr>
                  </w:pPr>
                  <w:r>
                    <w:rPr>
                      <w:bCs/>
                      <w:sz w:val="28"/>
                      <w:szCs w:val="28"/>
                    </w:rPr>
                    <w:t>Rolnica vanila šumsko voće 140g</w:t>
                  </w:r>
                </w:p>
              </w:tc>
              <w:tc>
                <w:tcPr>
                  <w:tcW w:w="1134" w:type="dxa"/>
                  <w:shd w:val="clear" w:color="auto" w:fill="auto"/>
                </w:tcPr>
                <w:p w:rsidR="005F21AC" w:rsidRPr="00FB3553" w:rsidRDefault="005F21AC" w:rsidP="00EE3A91">
                  <w:pPr>
                    <w:framePr w:hSpace="141" w:wrap="around" w:vAnchor="text" w:hAnchor="margin" w:xAlign="center" w:y="236"/>
                    <w:jc w:val="center"/>
                    <w:rPr>
                      <w:bCs/>
                      <w:sz w:val="28"/>
                      <w:szCs w:val="28"/>
                    </w:rPr>
                  </w:pPr>
                  <w:r w:rsidRPr="00FB3553">
                    <w:rPr>
                      <w:bCs/>
                      <w:sz w:val="28"/>
                      <w:szCs w:val="28"/>
                    </w:rPr>
                    <w:t>kom.</w:t>
                  </w:r>
                </w:p>
              </w:tc>
              <w:tc>
                <w:tcPr>
                  <w:tcW w:w="1430" w:type="dxa"/>
                  <w:shd w:val="clear" w:color="auto" w:fill="auto"/>
                </w:tcPr>
                <w:p w:rsidR="005F21AC" w:rsidRPr="00FB3553" w:rsidRDefault="003F64DD" w:rsidP="00EE3A91">
                  <w:pPr>
                    <w:framePr w:hSpace="141" w:wrap="around" w:vAnchor="text" w:hAnchor="margin" w:xAlign="center" w:y="236"/>
                    <w:jc w:val="center"/>
                    <w:rPr>
                      <w:bCs/>
                      <w:sz w:val="28"/>
                      <w:szCs w:val="28"/>
                    </w:rPr>
                  </w:pPr>
                  <w:r>
                    <w:rPr>
                      <w:bCs/>
                      <w:sz w:val="28"/>
                      <w:szCs w:val="28"/>
                      <w:lang w:val="sr-Cyrl-CS"/>
                    </w:rPr>
                    <w:t>1.440</w:t>
                  </w:r>
                </w:p>
              </w:tc>
              <w:tc>
                <w:tcPr>
                  <w:tcW w:w="1320" w:type="dxa"/>
                  <w:shd w:val="clear" w:color="auto" w:fill="auto"/>
                </w:tcPr>
                <w:p w:rsidR="005F21AC" w:rsidRPr="00FB3553" w:rsidRDefault="005F21AC" w:rsidP="00EE3A91">
                  <w:pPr>
                    <w:framePr w:hSpace="141" w:wrap="around" w:vAnchor="text" w:hAnchor="margin" w:xAlign="center" w:y="236"/>
                    <w:jc w:val="center"/>
                    <w:rPr>
                      <w:bCs/>
                      <w:sz w:val="28"/>
                      <w:szCs w:val="28"/>
                    </w:rPr>
                  </w:pPr>
                </w:p>
              </w:tc>
              <w:tc>
                <w:tcPr>
                  <w:tcW w:w="1267" w:type="dxa"/>
                </w:tcPr>
                <w:p w:rsidR="005F21AC" w:rsidRPr="00FB3553" w:rsidRDefault="005F21AC" w:rsidP="00EE3A91">
                  <w:pPr>
                    <w:framePr w:hSpace="141" w:wrap="around" w:vAnchor="text" w:hAnchor="margin" w:xAlign="center" w:y="236"/>
                    <w:jc w:val="center"/>
                    <w:rPr>
                      <w:bCs/>
                      <w:sz w:val="28"/>
                      <w:szCs w:val="28"/>
                    </w:rPr>
                  </w:pPr>
                </w:p>
              </w:tc>
            </w:tr>
          </w:tbl>
          <w:p w:rsidR="005F21AC" w:rsidRPr="00E65457" w:rsidRDefault="005F21AC" w:rsidP="005F21AC">
            <w:pPr>
              <w:jc w:val="center"/>
              <w:rPr>
                <w:b/>
                <w:bCs/>
                <w:sz w:val="28"/>
                <w:szCs w:val="28"/>
                <w:highlight w:val="yellow"/>
              </w:rPr>
            </w:pPr>
          </w:p>
          <w:p w:rsidR="005F21AC" w:rsidRDefault="005F21AC" w:rsidP="005F21AC">
            <w:pPr>
              <w:jc w:val="center"/>
              <w:rPr>
                <w:b/>
                <w:bCs/>
                <w:highlight w:val="yellow"/>
              </w:rPr>
            </w:pPr>
          </w:p>
          <w:tbl>
            <w:tblPr>
              <w:tblpPr w:leftFromText="141" w:rightFromText="141" w:vertAnchor="text" w:horzAnchor="margin" w:tblpXSpec="center"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959"/>
            </w:tblGrid>
            <w:tr w:rsidR="00D240D6" w:rsidRPr="003F2F9A" w:rsidTr="00D240D6">
              <w:tc>
                <w:tcPr>
                  <w:tcW w:w="2671" w:type="dxa"/>
                  <w:shd w:val="clear" w:color="auto" w:fill="auto"/>
                </w:tcPr>
                <w:p w:rsidR="00D240D6" w:rsidRPr="003F2F9A" w:rsidRDefault="00D240D6" w:rsidP="00D240D6">
                  <w:pPr>
                    <w:tabs>
                      <w:tab w:val="left" w:pos="1134"/>
                    </w:tabs>
                    <w:autoSpaceDE w:val="0"/>
                    <w:autoSpaceDN w:val="0"/>
                    <w:adjustRightInd w:val="0"/>
                    <w:rPr>
                      <w:b/>
                      <w:lang w:val="sr-Cyrl-CS"/>
                    </w:rPr>
                  </w:pPr>
                  <w:r>
                    <w:rPr>
                      <w:b/>
                      <w:sz w:val="22"/>
                      <w:szCs w:val="22"/>
                      <w:lang w:val="sr-Cyrl-CS"/>
                    </w:rPr>
                    <w:t>Укупна цена</w:t>
                  </w:r>
                  <w:r w:rsidRPr="003F2F9A">
                    <w:rPr>
                      <w:b/>
                      <w:sz w:val="22"/>
                      <w:szCs w:val="22"/>
                      <w:lang w:val="sr-Cyrl-CS"/>
                    </w:rPr>
                    <w:t xml:space="preserve"> </w:t>
                  </w:r>
                  <w:r>
                    <w:rPr>
                      <w:b/>
                      <w:sz w:val="22"/>
                      <w:szCs w:val="22"/>
                      <w:lang w:val="sr-Cyrl-CS"/>
                    </w:rPr>
                    <w:t>без</w:t>
                  </w:r>
                  <w:r w:rsidRPr="003F2F9A">
                    <w:rPr>
                      <w:b/>
                      <w:sz w:val="22"/>
                      <w:szCs w:val="22"/>
                      <w:lang w:val="sr-Cyrl-CS"/>
                    </w:rPr>
                    <w:t xml:space="preserve"> </w:t>
                  </w:r>
                  <w:r>
                    <w:rPr>
                      <w:b/>
                      <w:sz w:val="22"/>
                      <w:szCs w:val="22"/>
                      <w:lang w:val="sr-Cyrl-CS"/>
                    </w:rPr>
                    <w:t>ПДВ-а</w:t>
                  </w:r>
                </w:p>
                <w:p w:rsidR="00D240D6" w:rsidRPr="003F2F9A" w:rsidRDefault="00D240D6" w:rsidP="00D240D6">
                  <w:pPr>
                    <w:tabs>
                      <w:tab w:val="left" w:pos="1134"/>
                    </w:tabs>
                    <w:autoSpaceDE w:val="0"/>
                    <w:autoSpaceDN w:val="0"/>
                    <w:adjustRightInd w:val="0"/>
                    <w:rPr>
                      <w:b/>
                    </w:rPr>
                  </w:pPr>
                </w:p>
                <w:p w:rsidR="00D240D6" w:rsidRPr="003F2F9A" w:rsidRDefault="00D240D6" w:rsidP="00D240D6">
                  <w:pPr>
                    <w:tabs>
                      <w:tab w:val="left" w:pos="1134"/>
                    </w:tabs>
                    <w:autoSpaceDE w:val="0"/>
                    <w:autoSpaceDN w:val="0"/>
                    <w:adjustRightInd w:val="0"/>
                    <w:rPr>
                      <w:b/>
                    </w:rPr>
                  </w:pPr>
                </w:p>
              </w:tc>
              <w:tc>
                <w:tcPr>
                  <w:tcW w:w="2959" w:type="dxa"/>
                  <w:shd w:val="clear" w:color="auto" w:fill="auto"/>
                </w:tcPr>
                <w:p w:rsidR="00D240D6" w:rsidRPr="003F2F9A" w:rsidRDefault="00D240D6" w:rsidP="00D240D6">
                  <w:pPr>
                    <w:tabs>
                      <w:tab w:val="left" w:pos="1134"/>
                    </w:tabs>
                    <w:autoSpaceDE w:val="0"/>
                    <w:autoSpaceDN w:val="0"/>
                    <w:adjustRightInd w:val="0"/>
                    <w:jc w:val="center"/>
                    <w:rPr>
                      <w:lang w:val="sr-Cyrl-CS"/>
                    </w:rPr>
                  </w:pPr>
                </w:p>
              </w:tc>
            </w:tr>
            <w:tr w:rsidR="00D240D6" w:rsidRPr="003F2F9A" w:rsidTr="00D240D6">
              <w:tc>
                <w:tcPr>
                  <w:tcW w:w="2671" w:type="dxa"/>
                  <w:shd w:val="clear" w:color="auto" w:fill="auto"/>
                </w:tcPr>
                <w:p w:rsidR="00D240D6" w:rsidRPr="003F2F9A" w:rsidRDefault="00D240D6" w:rsidP="00D240D6">
                  <w:pPr>
                    <w:tabs>
                      <w:tab w:val="left" w:pos="1134"/>
                    </w:tabs>
                    <w:autoSpaceDE w:val="0"/>
                    <w:autoSpaceDN w:val="0"/>
                    <w:adjustRightInd w:val="0"/>
                    <w:rPr>
                      <w:b/>
                      <w:lang w:val="sr-Cyrl-CS"/>
                    </w:rPr>
                  </w:pPr>
                  <w:r>
                    <w:rPr>
                      <w:b/>
                      <w:sz w:val="22"/>
                      <w:szCs w:val="22"/>
                      <w:lang w:val="sr-Cyrl-CS"/>
                    </w:rPr>
                    <w:t>Укупна цена са</w:t>
                  </w:r>
                  <w:r w:rsidRPr="003F2F9A">
                    <w:rPr>
                      <w:b/>
                      <w:sz w:val="22"/>
                      <w:szCs w:val="22"/>
                      <w:lang w:val="sr-Cyrl-CS"/>
                    </w:rPr>
                    <w:t xml:space="preserve"> </w:t>
                  </w:r>
                  <w:r>
                    <w:rPr>
                      <w:b/>
                      <w:sz w:val="22"/>
                      <w:szCs w:val="22"/>
                      <w:lang w:val="sr-Cyrl-CS"/>
                    </w:rPr>
                    <w:t>ПДВ-ом</w:t>
                  </w:r>
                  <w:r w:rsidRPr="003F2F9A">
                    <w:rPr>
                      <w:b/>
                      <w:sz w:val="22"/>
                      <w:szCs w:val="22"/>
                      <w:lang w:val="sr-Cyrl-CS"/>
                    </w:rPr>
                    <w:t xml:space="preserve"> </w:t>
                  </w:r>
                </w:p>
                <w:p w:rsidR="00D240D6" w:rsidRPr="003F2F9A" w:rsidRDefault="00D240D6" w:rsidP="00D240D6">
                  <w:pPr>
                    <w:tabs>
                      <w:tab w:val="left" w:pos="1134"/>
                    </w:tabs>
                    <w:autoSpaceDE w:val="0"/>
                    <w:autoSpaceDN w:val="0"/>
                    <w:adjustRightInd w:val="0"/>
                    <w:rPr>
                      <w:b/>
                      <w:lang w:val="sr-Cyrl-CS"/>
                    </w:rPr>
                  </w:pPr>
                </w:p>
              </w:tc>
              <w:tc>
                <w:tcPr>
                  <w:tcW w:w="2959" w:type="dxa"/>
                  <w:shd w:val="clear" w:color="auto" w:fill="auto"/>
                </w:tcPr>
                <w:p w:rsidR="00D240D6" w:rsidRDefault="00D240D6" w:rsidP="00D240D6">
                  <w:pPr>
                    <w:tabs>
                      <w:tab w:val="left" w:pos="1134"/>
                    </w:tabs>
                    <w:autoSpaceDE w:val="0"/>
                    <w:autoSpaceDN w:val="0"/>
                    <w:adjustRightInd w:val="0"/>
                    <w:jc w:val="center"/>
                    <w:rPr>
                      <w:lang w:val="sr-Cyrl-CS"/>
                    </w:rPr>
                  </w:pPr>
                </w:p>
                <w:p w:rsidR="00D240D6" w:rsidRDefault="00D240D6" w:rsidP="00D240D6">
                  <w:pPr>
                    <w:tabs>
                      <w:tab w:val="left" w:pos="1134"/>
                    </w:tabs>
                    <w:autoSpaceDE w:val="0"/>
                    <w:autoSpaceDN w:val="0"/>
                    <w:adjustRightInd w:val="0"/>
                    <w:jc w:val="center"/>
                    <w:rPr>
                      <w:lang w:val="sr-Cyrl-CS"/>
                    </w:rPr>
                  </w:pPr>
                </w:p>
                <w:p w:rsidR="00D240D6" w:rsidRPr="003F2F9A" w:rsidRDefault="00D240D6" w:rsidP="00D240D6">
                  <w:pPr>
                    <w:tabs>
                      <w:tab w:val="left" w:pos="1134"/>
                    </w:tabs>
                    <w:autoSpaceDE w:val="0"/>
                    <w:autoSpaceDN w:val="0"/>
                    <w:adjustRightInd w:val="0"/>
                    <w:jc w:val="center"/>
                    <w:rPr>
                      <w:lang w:val="sr-Cyrl-CS"/>
                    </w:rPr>
                  </w:pPr>
                </w:p>
              </w:tc>
            </w:tr>
          </w:tbl>
          <w:p w:rsidR="005F21AC" w:rsidRDefault="005F21AC" w:rsidP="005F21AC">
            <w:pPr>
              <w:jc w:val="center"/>
              <w:rPr>
                <w:b/>
                <w:bCs/>
                <w:highlight w:val="yellow"/>
              </w:rPr>
            </w:pPr>
          </w:p>
          <w:p w:rsidR="005F21AC" w:rsidRDefault="005F21AC" w:rsidP="005F21AC">
            <w:pPr>
              <w:jc w:val="center"/>
              <w:rPr>
                <w:b/>
                <w:bCs/>
                <w:highlight w:val="yellow"/>
              </w:rPr>
            </w:pPr>
          </w:p>
          <w:p w:rsidR="005F21AC" w:rsidRDefault="005F21AC" w:rsidP="005F21AC">
            <w:pPr>
              <w:jc w:val="center"/>
              <w:rPr>
                <w:b/>
                <w:bCs/>
                <w:highlight w:val="yellow"/>
              </w:rPr>
            </w:pPr>
          </w:p>
          <w:p w:rsidR="005F21AC" w:rsidRDefault="005F21AC" w:rsidP="005F21AC">
            <w:pPr>
              <w:jc w:val="center"/>
              <w:rPr>
                <w:b/>
                <w:bCs/>
                <w:highlight w:val="yellow"/>
              </w:rPr>
            </w:pPr>
          </w:p>
          <w:p w:rsidR="005F21AC" w:rsidRDefault="005F21AC" w:rsidP="005F21AC">
            <w:pPr>
              <w:rPr>
                <w:b/>
                <w:bCs/>
              </w:rPr>
            </w:pPr>
          </w:p>
        </w:tc>
      </w:tr>
      <w:tr w:rsidR="005F21AC" w:rsidTr="005F21AC">
        <w:trPr>
          <w:gridBefore w:val="2"/>
          <w:wBefore w:w="1393" w:type="dxa"/>
          <w:trHeight w:val="285"/>
        </w:trPr>
        <w:tc>
          <w:tcPr>
            <w:tcW w:w="9760" w:type="dxa"/>
            <w:gridSpan w:val="7"/>
            <w:tcBorders>
              <w:top w:val="nil"/>
              <w:left w:val="nil"/>
              <w:bottom w:val="nil"/>
              <w:right w:val="nil"/>
            </w:tcBorders>
            <w:shd w:val="clear" w:color="auto" w:fill="auto"/>
            <w:vAlign w:val="center"/>
            <w:hideMark/>
          </w:tcPr>
          <w:p w:rsidR="005F21AC" w:rsidRPr="004435B1" w:rsidRDefault="004435B1" w:rsidP="004435B1">
            <w:pPr>
              <w:rPr>
                <w:b/>
                <w:bCs/>
              </w:rPr>
            </w:pPr>
            <w:r>
              <w:rPr>
                <w:b/>
                <w:bCs/>
              </w:rPr>
              <w:t>Количина пецива је исказана на бази годишње потребе Школе.</w:t>
            </w:r>
          </w:p>
        </w:tc>
      </w:tr>
      <w:tr w:rsidR="005F21AC" w:rsidTr="005F21AC">
        <w:trPr>
          <w:gridBefore w:val="2"/>
          <w:wBefore w:w="1393" w:type="dxa"/>
          <w:trHeight w:val="300"/>
        </w:trPr>
        <w:tc>
          <w:tcPr>
            <w:tcW w:w="678" w:type="dxa"/>
            <w:tcBorders>
              <w:top w:val="nil"/>
              <w:left w:val="nil"/>
              <w:bottom w:val="nil"/>
              <w:right w:val="nil"/>
            </w:tcBorders>
            <w:shd w:val="clear" w:color="auto" w:fill="auto"/>
            <w:vAlign w:val="bottom"/>
            <w:hideMark/>
          </w:tcPr>
          <w:p w:rsidR="005F21AC" w:rsidRDefault="005F21AC" w:rsidP="005F21AC">
            <w:pPr>
              <w:jc w:val="center"/>
            </w:pPr>
          </w:p>
        </w:tc>
        <w:tc>
          <w:tcPr>
            <w:tcW w:w="4480" w:type="dxa"/>
            <w:tcBorders>
              <w:top w:val="nil"/>
              <w:left w:val="nil"/>
              <w:bottom w:val="nil"/>
              <w:right w:val="nil"/>
            </w:tcBorders>
            <w:shd w:val="clear" w:color="auto" w:fill="auto"/>
            <w:hideMark/>
          </w:tcPr>
          <w:p w:rsidR="005F21AC" w:rsidRDefault="005F21AC" w:rsidP="005F21AC">
            <w:pPr>
              <w:jc w:val="both"/>
              <w:rPr>
                <w:b/>
                <w:bCs/>
              </w:rPr>
            </w:pPr>
          </w:p>
        </w:tc>
        <w:tc>
          <w:tcPr>
            <w:tcW w:w="920" w:type="dxa"/>
            <w:tcBorders>
              <w:top w:val="nil"/>
              <w:left w:val="nil"/>
              <w:bottom w:val="nil"/>
              <w:right w:val="nil"/>
            </w:tcBorders>
            <w:shd w:val="clear" w:color="auto" w:fill="auto"/>
            <w:noWrap/>
            <w:vAlign w:val="bottom"/>
            <w:hideMark/>
          </w:tcPr>
          <w:p w:rsidR="005F21AC" w:rsidRDefault="005F21AC" w:rsidP="005F21AC">
            <w:pPr>
              <w:rPr>
                <w:b/>
                <w:bCs/>
              </w:rPr>
            </w:pPr>
          </w:p>
        </w:tc>
        <w:tc>
          <w:tcPr>
            <w:tcW w:w="1080" w:type="dxa"/>
            <w:tcBorders>
              <w:top w:val="nil"/>
              <w:left w:val="nil"/>
              <w:bottom w:val="nil"/>
              <w:right w:val="nil"/>
            </w:tcBorders>
            <w:shd w:val="clear" w:color="auto" w:fill="auto"/>
            <w:noWrap/>
            <w:vAlign w:val="bottom"/>
            <w:hideMark/>
          </w:tcPr>
          <w:p w:rsidR="005F21AC" w:rsidRDefault="005F21AC" w:rsidP="005F21AC">
            <w:pPr>
              <w:rPr>
                <w:rFonts w:ascii="Arial" w:hAnsi="Arial" w:cs="Arial"/>
                <w:sz w:val="20"/>
                <w:szCs w:val="20"/>
              </w:rPr>
            </w:pPr>
          </w:p>
        </w:tc>
        <w:tc>
          <w:tcPr>
            <w:tcW w:w="1300" w:type="dxa"/>
            <w:gridSpan w:val="2"/>
            <w:tcBorders>
              <w:top w:val="nil"/>
              <w:left w:val="nil"/>
              <w:bottom w:val="nil"/>
              <w:right w:val="nil"/>
            </w:tcBorders>
            <w:shd w:val="clear" w:color="auto" w:fill="auto"/>
            <w:vAlign w:val="bottom"/>
            <w:hideMark/>
          </w:tcPr>
          <w:p w:rsidR="005F21AC" w:rsidRDefault="005F21AC" w:rsidP="005F21AC">
            <w:pPr>
              <w:rPr>
                <w:b/>
                <w:bCs/>
              </w:rPr>
            </w:pPr>
          </w:p>
        </w:tc>
        <w:tc>
          <w:tcPr>
            <w:tcW w:w="1302" w:type="dxa"/>
            <w:tcBorders>
              <w:top w:val="nil"/>
              <w:left w:val="nil"/>
              <w:bottom w:val="nil"/>
              <w:right w:val="nil"/>
            </w:tcBorders>
            <w:shd w:val="clear" w:color="auto" w:fill="auto"/>
            <w:vAlign w:val="bottom"/>
            <w:hideMark/>
          </w:tcPr>
          <w:p w:rsidR="005F21AC" w:rsidRDefault="005F21AC" w:rsidP="005F21AC">
            <w:pPr>
              <w:jc w:val="right"/>
            </w:pPr>
          </w:p>
        </w:tc>
      </w:tr>
    </w:tbl>
    <w:p w:rsidR="006C2973" w:rsidRPr="005F21AC" w:rsidRDefault="006C2973" w:rsidP="005F21AC">
      <w:pPr>
        <w:jc w:val="both"/>
        <w:rPr>
          <w:rFonts w:eastAsia="TimesNewRomanPSMT"/>
          <w:bCs/>
          <w:lang w:val="sr-Cyrl-CS"/>
        </w:rPr>
      </w:pPr>
    </w:p>
    <w:p w:rsidR="006C2973" w:rsidRDefault="006C2973" w:rsidP="006C297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C2973" w:rsidRDefault="006C2973" w:rsidP="006C2973">
      <w:pPr>
        <w:ind w:left="2880" w:firstLine="720"/>
        <w:jc w:val="both"/>
        <w:rPr>
          <w:rFonts w:eastAsia="TimesNewRomanPS-BoldMT"/>
          <w:b/>
          <w:bCs/>
          <w:i/>
          <w:iCs/>
          <w:color w:val="002060"/>
        </w:rPr>
      </w:pPr>
      <w:r>
        <w:rPr>
          <w:rFonts w:eastAsia="TimesNewRomanPSMT"/>
          <w:bCs/>
        </w:rPr>
        <w:t xml:space="preserve">    М. П. </w:t>
      </w:r>
    </w:p>
    <w:p w:rsidR="006C2973" w:rsidRDefault="006C2973" w:rsidP="006C29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C2973" w:rsidRDefault="006C2973" w:rsidP="006C2973">
      <w:pPr>
        <w:jc w:val="both"/>
        <w:rPr>
          <w:rFonts w:eastAsia="TimesNewRomanPS-BoldMT"/>
          <w:b/>
          <w:bCs/>
          <w:i/>
          <w:iCs/>
          <w:color w:val="002060"/>
        </w:rPr>
      </w:pPr>
    </w:p>
    <w:p w:rsidR="006C2973" w:rsidRDefault="006C2973" w:rsidP="006C2973">
      <w:pPr>
        <w:jc w:val="both"/>
        <w:rPr>
          <w:rFonts w:eastAsia="TimesNewRomanPS-BoldMT"/>
          <w:b/>
          <w:bCs/>
          <w:i/>
          <w:iCs/>
          <w:color w:val="002060"/>
        </w:rPr>
      </w:pPr>
    </w:p>
    <w:p w:rsidR="006C2973" w:rsidRDefault="006C2973" w:rsidP="006C29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C2973" w:rsidRDefault="006C2973" w:rsidP="006C297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C2973" w:rsidRDefault="006C2973" w:rsidP="006C2973">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C0C6B" w:rsidRPr="00AB3932" w:rsidRDefault="000C0C6B" w:rsidP="000C0C6B">
      <w:pPr>
        <w:ind w:left="720" w:firstLine="720"/>
        <w:jc w:val="both"/>
        <w:rPr>
          <w:rFonts w:eastAsia="TimesNewRomanPSMT"/>
          <w:bCs/>
          <w:lang w:val="sr-Cyrl-CS"/>
        </w:rPr>
      </w:pPr>
    </w:p>
    <w:p w:rsidR="009719EB" w:rsidRDefault="009719EB" w:rsidP="000C0C6B">
      <w:pPr>
        <w:rPr>
          <w:b/>
          <w:bCs/>
          <w:i/>
          <w:iCs/>
          <w:lang w:val="sr-Cyrl-CS"/>
        </w:rPr>
      </w:pPr>
    </w:p>
    <w:p w:rsidR="000C0C6B" w:rsidRDefault="000C0C6B" w:rsidP="00D240D6">
      <w:pPr>
        <w:shd w:val="clear" w:color="auto" w:fill="C6D9F1"/>
        <w:rPr>
          <w:b/>
          <w:bCs/>
          <w:i/>
          <w:iCs/>
          <w:lang w:val="sr-Cyrl-CS"/>
        </w:rPr>
      </w:pPr>
    </w:p>
    <w:p w:rsidR="00D240D6" w:rsidRDefault="00D240D6" w:rsidP="00D240D6">
      <w:pPr>
        <w:shd w:val="clear" w:color="auto" w:fill="C6D9F1"/>
        <w:rPr>
          <w:b/>
          <w:bCs/>
          <w:i/>
          <w:iCs/>
          <w:lang w:val="sr-Cyrl-CS"/>
        </w:rPr>
      </w:pPr>
    </w:p>
    <w:p w:rsidR="00D240D6" w:rsidRPr="00D240D6" w:rsidRDefault="00D240D6" w:rsidP="00D240D6">
      <w:pPr>
        <w:shd w:val="clear" w:color="auto" w:fill="C6D9F1"/>
        <w:rPr>
          <w:b/>
          <w:bCs/>
          <w:i/>
          <w:iCs/>
          <w:lang w:val="sr-Cyrl-CS"/>
        </w:rPr>
      </w:pPr>
    </w:p>
    <w:p w:rsidR="000C0C6B" w:rsidRPr="00AB3932" w:rsidRDefault="000C0C6B" w:rsidP="000C0C6B">
      <w:pPr>
        <w:shd w:val="clear" w:color="auto" w:fill="C6D9F1"/>
        <w:jc w:val="center"/>
        <w:rPr>
          <w:b/>
          <w:bCs/>
          <w:i/>
          <w:iCs/>
        </w:rPr>
      </w:pPr>
      <w:r w:rsidRPr="00AB3932">
        <w:rPr>
          <w:b/>
          <w:bCs/>
          <w:i/>
          <w:iCs/>
        </w:rPr>
        <w:t>VII МОДЕЛ УГОВОРА</w:t>
      </w:r>
    </w:p>
    <w:p w:rsidR="000C0C6B" w:rsidRPr="00AB3932" w:rsidRDefault="000C0C6B" w:rsidP="000C0C6B">
      <w:pPr>
        <w:shd w:val="clear" w:color="auto" w:fill="C6D9F1"/>
        <w:jc w:val="center"/>
        <w:rPr>
          <w:b/>
          <w:bCs/>
          <w:i/>
          <w:iCs/>
        </w:rPr>
      </w:pPr>
    </w:p>
    <w:p w:rsidR="000C0C6B" w:rsidRPr="00AB3932" w:rsidRDefault="000C0C6B" w:rsidP="000C0C6B">
      <w:pPr>
        <w:jc w:val="center"/>
        <w:rPr>
          <w:b/>
          <w:bCs/>
          <w:i/>
          <w:iCs/>
        </w:rPr>
      </w:pPr>
    </w:p>
    <w:p w:rsidR="000C0C6B" w:rsidRPr="007507A9" w:rsidRDefault="000C0C6B" w:rsidP="000C0C6B">
      <w:pPr>
        <w:jc w:val="center"/>
        <w:rPr>
          <w:i/>
          <w:iCs/>
        </w:rPr>
      </w:pPr>
      <w:r w:rsidRPr="00AB3932">
        <w:rPr>
          <w:b/>
          <w:bCs/>
          <w:i/>
          <w:iCs/>
        </w:rPr>
        <w:t xml:space="preserve">УГОВОР О ЈАВНОЈ НАБАВЦИ ДОБАРА – </w:t>
      </w:r>
      <w:r w:rsidR="00F23DD6">
        <w:rPr>
          <w:b/>
          <w:bCs/>
          <w:i/>
          <w:iCs/>
          <w:lang w:val="sr-Cyrl-CS"/>
        </w:rPr>
        <w:t>ПЕЦИВО</w:t>
      </w:r>
      <w:r w:rsidR="007507A9">
        <w:rPr>
          <w:b/>
          <w:bCs/>
          <w:i/>
          <w:iCs/>
        </w:rPr>
        <w:t xml:space="preserve"> ЗА ЂАЧКУ КУХИЊУ</w:t>
      </w:r>
    </w:p>
    <w:p w:rsidR="000C0C6B" w:rsidRPr="00AB3932" w:rsidRDefault="000C0C6B" w:rsidP="000C0C6B">
      <w:pPr>
        <w:rPr>
          <w:i/>
          <w:iCs/>
        </w:rPr>
      </w:pPr>
      <w:r w:rsidRPr="00AB3932">
        <w:rPr>
          <w:b/>
          <w:i/>
          <w:iCs/>
        </w:rPr>
        <w:t>Закључен између:</w:t>
      </w:r>
    </w:p>
    <w:p w:rsidR="000C0C6B" w:rsidRPr="00AB3932" w:rsidRDefault="000C0C6B" w:rsidP="000C0C6B">
      <w:pPr>
        <w:jc w:val="both"/>
        <w:rPr>
          <w:iCs/>
          <w:lang w:val="sr-Cyrl-CS"/>
        </w:rPr>
      </w:pPr>
      <w:r w:rsidRPr="00AB3932">
        <w:rPr>
          <w:b/>
          <w:iCs/>
        </w:rPr>
        <w:t>Наручиоца</w:t>
      </w:r>
      <w:r w:rsidRPr="00AB3932">
        <w:rPr>
          <w:iCs/>
          <w:lang w:val="sr-Cyrl-CS"/>
        </w:rPr>
        <w:t>:</w:t>
      </w:r>
      <w:r w:rsidR="00F23DD6">
        <w:rPr>
          <w:iCs/>
          <w:lang w:val="sr-Cyrl-CS"/>
        </w:rPr>
        <w:t xml:space="preserve"> </w:t>
      </w:r>
      <w:r w:rsidR="00F23DD6" w:rsidRPr="00F23DD6">
        <w:rPr>
          <w:rFonts w:eastAsia="TimesNewRomanPSMT"/>
          <w:b/>
          <w:bCs/>
          <w:lang w:val="sr-Cyrl-CS"/>
        </w:rPr>
        <w:t>ШОСО „1</w:t>
      </w:r>
      <w:r w:rsidR="009C5D66">
        <w:rPr>
          <w:rFonts w:eastAsia="TimesNewRomanPSMT"/>
          <w:b/>
          <w:bCs/>
          <w:lang w:val="sr-Cyrl-CS"/>
        </w:rPr>
        <w:t>.</w:t>
      </w:r>
      <w:r w:rsidR="00F23DD6" w:rsidRPr="00F23DD6">
        <w:rPr>
          <w:rFonts w:eastAsia="TimesNewRomanPSMT"/>
          <w:b/>
          <w:bCs/>
          <w:lang w:val="sr-Cyrl-CS"/>
        </w:rPr>
        <w:t>Новембар“, Булевар Вука Караџића бр</w:t>
      </w:r>
      <w:r w:rsidRPr="00AB3932">
        <w:rPr>
          <w:iCs/>
        </w:rPr>
        <w:t xml:space="preserve">, </w:t>
      </w:r>
      <w:r w:rsidRPr="00AB3932">
        <w:rPr>
          <w:iCs/>
          <w:lang w:val="sr-Cyrl-CS"/>
        </w:rPr>
        <w:t>32</w:t>
      </w:r>
      <w:r w:rsidRPr="00AB3932">
        <w:rPr>
          <w:iCs/>
        </w:rPr>
        <w:t xml:space="preserve">000 </w:t>
      </w:r>
      <w:r w:rsidRPr="00AB3932">
        <w:rPr>
          <w:iCs/>
          <w:lang w:val="sr-Cyrl-CS"/>
        </w:rPr>
        <w:t>Чачак</w:t>
      </w:r>
      <w:r w:rsidRPr="00AB3932">
        <w:rPr>
          <w:iCs/>
        </w:rPr>
        <w:t xml:space="preserve"> , </w:t>
      </w:r>
      <w:r w:rsidRPr="00AB3932">
        <w:rPr>
          <w:lang w:val="sr-Cyrl-CS"/>
        </w:rPr>
        <w:t>ПИБ</w:t>
      </w:r>
      <w:r w:rsidR="00923630">
        <w:rPr>
          <w:lang w:val="sr-Cyrl-CS"/>
        </w:rPr>
        <w:t xml:space="preserve"> 1011</w:t>
      </w:r>
      <w:r w:rsidR="00F23DD6">
        <w:rPr>
          <w:lang w:val="sr-Cyrl-CS"/>
        </w:rPr>
        <w:t>14346</w:t>
      </w:r>
      <w:r w:rsidRPr="00AB3932">
        <w:rPr>
          <w:iCs/>
        </w:rPr>
        <w:t xml:space="preserve">, </w:t>
      </w:r>
      <w:r w:rsidRPr="00AB3932">
        <w:rPr>
          <w:lang w:val="sr-Cyrl-CS"/>
        </w:rPr>
        <w:t xml:space="preserve">Мат.број </w:t>
      </w:r>
      <w:r w:rsidR="009C5D66">
        <w:rPr>
          <w:lang w:val="sr-Cyrl-CS"/>
        </w:rPr>
        <w:t>07192746</w:t>
      </w:r>
      <w:r w:rsidR="00923630">
        <w:rPr>
          <w:lang w:val="sr-Cyrl-CS"/>
        </w:rPr>
        <w:t xml:space="preserve"> </w:t>
      </w:r>
      <w:r w:rsidRPr="00AB3932">
        <w:rPr>
          <w:iCs/>
        </w:rPr>
        <w:t>Телефон:03</w:t>
      </w:r>
      <w:r w:rsidRPr="00AB3932">
        <w:rPr>
          <w:iCs/>
          <w:lang w:val="sr-Cyrl-CS"/>
        </w:rPr>
        <w:t>2</w:t>
      </w:r>
      <w:r w:rsidRPr="00AB3932">
        <w:rPr>
          <w:iCs/>
        </w:rPr>
        <w:t>/</w:t>
      </w:r>
      <w:r w:rsidR="009C5D66">
        <w:rPr>
          <w:iCs/>
          <w:lang w:val="sr-Cyrl-CS"/>
        </w:rPr>
        <w:t>332-901</w:t>
      </w:r>
      <w:r w:rsidRPr="00AB3932">
        <w:rPr>
          <w:iCs/>
          <w:lang w:val="sr-Cyrl-CS"/>
        </w:rPr>
        <w:t xml:space="preserve">, </w:t>
      </w:r>
      <w:r w:rsidRPr="00AB3932">
        <w:rPr>
          <w:iCs/>
        </w:rPr>
        <w:t>Телефакс:03</w:t>
      </w:r>
      <w:r w:rsidRPr="00AB3932">
        <w:rPr>
          <w:iCs/>
          <w:lang w:val="sr-Cyrl-CS"/>
        </w:rPr>
        <w:t>2</w:t>
      </w:r>
      <w:r w:rsidRPr="00AB3932">
        <w:rPr>
          <w:iCs/>
        </w:rPr>
        <w:t>/</w:t>
      </w:r>
      <w:r w:rsidR="009C5D66">
        <w:rPr>
          <w:iCs/>
          <w:lang w:val="sr-Cyrl-CS"/>
        </w:rPr>
        <w:t>332-901</w:t>
      </w:r>
    </w:p>
    <w:p w:rsidR="000C0C6B" w:rsidRPr="00AB3932" w:rsidRDefault="000C0C6B" w:rsidP="000C0C6B">
      <w:pPr>
        <w:jc w:val="both"/>
        <w:rPr>
          <w:iCs/>
          <w:lang w:val="sr-Cyrl-CS"/>
        </w:rPr>
      </w:pPr>
      <w:r w:rsidRPr="00AB3932">
        <w:rPr>
          <w:iCs/>
        </w:rPr>
        <w:t>кога заступа</w:t>
      </w:r>
      <w:r w:rsidRPr="00AB3932">
        <w:rPr>
          <w:iCs/>
          <w:lang w:val="sr-Cyrl-CS"/>
        </w:rPr>
        <w:t xml:space="preserve"> </w:t>
      </w:r>
      <w:r w:rsidRPr="00AB3932">
        <w:rPr>
          <w:iCs/>
        </w:rPr>
        <w:t xml:space="preserve">директор </w:t>
      </w:r>
      <w:r w:rsidR="009C5D66">
        <w:rPr>
          <w:iCs/>
          <w:lang w:val="sr-Cyrl-CS"/>
        </w:rPr>
        <w:t>Милорад Ђондрић</w:t>
      </w:r>
      <w:r w:rsidRPr="00AB3932">
        <w:rPr>
          <w:iCs/>
        </w:rPr>
        <w:t xml:space="preserve"> (у даљем тексту: </w:t>
      </w:r>
      <w:r w:rsidRPr="00AB3932">
        <w:rPr>
          <w:bCs/>
          <w:iCs/>
        </w:rPr>
        <w:t>Купац</w:t>
      </w:r>
      <w:r w:rsidRPr="00AB3932">
        <w:rPr>
          <w:iCs/>
        </w:rPr>
        <w:t>)</w:t>
      </w:r>
    </w:p>
    <w:p w:rsidR="000C0C6B" w:rsidRPr="00AB3932" w:rsidRDefault="000C0C6B" w:rsidP="000C0C6B">
      <w:pPr>
        <w:rPr>
          <w:iCs/>
          <w:lang w:val="sr-Cyrl-CS"/>
        </w:rPr>
      </w:pPr>
    </w:p>
    <w:p w:rsidR="000C0C6B" w:rsidRPr="00AB3932" w:rsidRDefault="000C0C6B" w:rsidP="000C0C6B">
      <w:pPr>
        <w:rPr>
          <w:iCs/>
          <w:lang w:val="sr-Cyrl-CS"/>
        </w:rPr>
      </w:pPr>
      <w:r w:rsidRPr="00AB3932">
        <w:rPr>
          <w:iCs/>
        </w:rPr>
        <w:t>и</w:t>
      </w:r>
    </w:p>
    <w:p w:rsidR="000C0C6B" w:rsidRPr="00AB3932" w:rsidRDefault="000C0C6B" w:rsidP="000C0C6B">
      <w:pPr>
        <w:rPr>
          <w:iCs/>
        </w:rPr>
      </w:pPr>
      <w:r w:rsidRPr="00AB3932">
        <w:rPr>
          <w:iCs/>
        </w:rPr>
        <w:t>................................................................................................</w:t>
      </w:r>
    </w:p>
    <w:p w:rsidR="000C0C6B" w:rsidRPr="00AB3932" w:rsidRDefault="000C0C6B" w:rsidP="000C0C6B">
      <w:pPr>
        <w:rPr>
          <w:iCs/>
        </w:rPr>
      </w:pPr>
      <w:r w:rsidRPr="00AB3932">
        <w:rPr>
          <w:iCs/>
        </w:rPr>
        <w:t>са седиштем у ............................................, улица .........................................., ПИБ:.......................... Матични број: ........................................</w:t>
      </w:r>
    </w:p>
    <w:p w:rsidR="000C0C6B" w:rsidRPr="00AB3932" w:rsidRDefault="000C0C6B" w:rsidP="000C0C6B">
      <w:pPr>
        <w:rPr>
          <w:iCs/>
        </w:rPr>
      </w:pPr>
      <w:r w:rsidRPr="00AB3932">
        <w:rPr>
          <w:iCs/>
        </w:rPr>
        <w:t>Број рачуна: ............................................ Назив банке:......................................,</w:t>
      </w:r>
    </w:p>
    <w:p w:rsidR="000C0C6B" w:rsidRPr="00AB3932" w:rsidRDefault="000C0C6B" w:rsidP="000C0C6B">
      <w:pPr>
        <w:rPr>
          <w:iCs/>
        </w:rPr>
      </w:pPr>
      <w:r w:rsidRPr="00AB3932">
        <w:rPr>
          <w:iCs/>
        </w:rPr>
        <w:t>Телефон:............................Телефакс:</w:t>
      </w:r>
    </w:p>
    <w:p w:rsidR="000C0C6B" w:rsidRPr="00AB3932" w:rsidRDefault="000C0C6B" w:rsidP="000C0C6B">
      <w:pPr>
        <w:rPr>
          <w:iCs/>
        </w:rPr>
      </w:pPr>
      <w:r w:rsidRPr="00AB3932">
        <w:rPr>
          <w:iCs/>
        </w:rPr>
        <w:t xml:space="preserve">кога заступа................................................................... </w:t>
      </w:r>
    </w:p>
    <w:p w:rsidR="000C0C6B" w:rsidRPr="00AB3932" w:rsidRDefault="000C0C6B" w:rsidP="000C0C6B">
      <w:pPr>
        <w:rPr>
          <w:iCs/>
        </w:rPr>
      </w:pPr>
      <w:r w:rsidRPr="00AB3932">
        <w:rPr>
          <w:iCs/>
        </w:rPr>
        <w:t>(у</w:t>
      </w:r>
      <w:r w:rsidRPr="00AB3932">
        <w:rPr>
          <w:iCs/>
          <w:lang w:val="sr-Cyrl-CS"/>
        </w:rPr>
        <w:t xml:space="preserve"> </w:t>
      </w:r>
      <w:r w:rsidRPr="00AB3932">
        <w:rPr>
          <w:iCs/>
        </w:rPr>
        <w:t>даљем тексту: Продавац)</w:t>
      </w:r>
    </w:p>
    <w:p w:rsidR="000C0C6B" w:rsidRPr="00AB3932" w:rsidRDefault="000C0C6B" w:rsidP="000C0C6B">
      <w:pPr>
        <w:rPr>
          <w:i/>
          <w:iCs/>
        </w:rPr>
      </w:pPr>
    </w:p>
    <w:p w:rsidR="000C0C6B" w:rsidRPr="00AB3932" w:rsidRDefault="000C0C6B" w:rsidP="000C0C6B">
      <w:pPr>
        <w:ind w:firstLine="708"/>
        <w:jc w:val="both"/>
        <w:rPr>
          <w:iCs/>
        </w:rPr>
      </w:pPr>
      <w:r w:rsidRPr="00AB3932">
        <w:rPr>
          <w:iCs/>
        </w:rPr>
        <w:t xml:space="preserve">Уговорне стране сагласно констатују да је Купац на основу члана </w:t>
      </w:r>
      <w:r w:rsidRPr="00AB3932">
        <w:rPr>
          <w:iCs/>
          <w:color w:val="auto"/>
        </w:rPr>
        <w:t>32.</w:t>
      </w:r>
      <w:r w:rsidRPr="00AB3932">
        <w:rPr>
          <w:iCs/>
        </w:rPr>
        <w:t xml:space="preserve"> Закона о јавним набавкама (СЛ. Гласник РС број </w:t>
      </w:r>
      <w:r w:rsidR="003552F1">
        <w:rPr>
          <w:lang w:val="sr-Cyrl-CS"/>
        </w:rPr>
        <w:t>124/12 ,14/15 и 68/15</w:t>
      </w:r>
      <w:r w:rsidRPr="00AB3932">
        <w:rPr>
          <w:iCs/>
        </w:rPr>
        <w:t>) спровео поступак јавне набавке мале вре</w:t>
      </w:r>
      <w:r w:rsidRPr="00AB3932">
        <w:rPr>
          <w:iCs/>
          <w:lang w:val="sr-Cyrl-CS"/>
        </w:rPr>
        <w:t>д</w:t>
      </w:r>
      <w:r w:rsidRPr="00AB3932">
        <w:rPr>
          <w:iCs/>
        </w:rPr>
        <w:t xml:space="preserve">ности добара  – </w:t>
      </w:r>
      <w:r w:rsidR="00E716C6">
        <w:rPr>
          <w:iCs/>
        </w:rPr>
        <w:t xml:space="preserve">свеже </w:t>
      </w:r>
      <w:r w:rsidR="00997EC6">
        <w:rPr>
          <w:iCs/>
        </w:rPr>
        <w:t>пециво</w:t>
      </w:r>
      <w:r w:rsidR="007507A9">
        <w:rPr>
          <w:iCs/>
        </w:rPr>
        <w:t xml:space="preserve"> за ђачку кухињу</w:t>
      </w:r>
      <w:r w:rsidRPr="00AB3932">
        <w:rPr>
          <w:iCs/>
        </w:rPr>
        <w:t xml:space="preserve"> </w:t>
      </w:r>
      <w:r w:rsidRPr="00AB3932">
        <w:rPr>
          <w:iCs/>
          <w:color w:val="auto"/>
        </w:rPr>
        <w:t>ЈН</w:t>
      </w:r>
      <w:r w:rsidRPr="00AB3932">
        <w:rPr>
          <w:iCs/>
          <w:color w:val="auto"/>
          <w:lang w:val="sr-Cyrl-CS"/>
        </w:rPr>
        <w:t>МВ</w:t>
      </w:r>
      <w:r w:rsidRPr="00AB3932">
        <w:rPr>
          <w:iCs/>
        </w:rPr>
        <w:t xml:space="preserve"> бр. </w:t>
      </w:r>
      <w:r w:rsidRPr="00AB3932">
        <w:rPr>
          <w:iCs/>
          <w:lang w:val="sr-Cyrl-CS"/>
        </w:rPr>
        <w:t>1</w:t>
      </w:r>
      <w:r w:rsidR="00923630">
        <w:rPr>
          <w:iCs/>
          <w:lang w:val="sr-Cyrl-CS"/>
        </w:rPr>
        <w:t>.</w:t>
      </w:r>
      <w:r w:rsidR="003552F1">
        <w:rPr>
          <w:iCs/>
        </w:rPr>
        <w:t>1.2</w:t>
      </w:r>
      <w:r w:rsidRPr="00AB3932">
        <w:rPr>
          <w:iCs/>
          <w:lang w:val="sr-Cyrl-CS"/>
        </w:rPr>
        <w:t>/</w:t>
      </w:r>
      <w:r w:rsidRPr="00AB3932">
        <w:rPr>
          <w:iCs/>
        </w:rPr>
        <w:t>20</w:t>
      </w:r>
      <w:r w:rsidR="00E716C6">
        <w:rPr>
          <w:iCs/>
        </w:rPr>
        <w:t>20</w:t>
      </w:r>
      <w:r w:rsidRPr="0057730B">
        <w:rPr>
          <w:iCs/>
          <w:color w:val="auto"/>
        </w:rPr>
        <w:t>,</w:t>
      </w:r>
      <w:r w:rsidRPr="00AB3932">
        <w:rPr>
          <w:iCs/>
        </w:rPr>
        <w:t xml:space="preserve">  да је понуђач доставио понуду број </w:t>
      </w:r>
      <w:r w:rsidRPr="00AB3932">
        <w:rPr>
          <w:iCs/>
          <w:lang w:val="sr-Cyrl-CS"/>
        </w:rPr>
        <w:t>_____________</w:t>
      </w:r>
      <w:r w:rsidRPr="00AB3932">
        <w:rPr>
          <w:iCs/>
        </w:rPr>
        <w:t xml:space="preserve">од </w:t>
      </w:r>
      <w:r w:rsidRPr="00AB3932">
        <w:rPr>
          <w:iCs/>
          <w:lang w:val="sr-Cyrl-CS"/>
        </w:rPr>
        <w:t>_________</w:t>
      </w:r>
      <w:r w:rsidRPr="00AB3932">
        <w:rPr>
          <w:iCs/>
        </w:rPr>
        <w:t>20</w:t>
      </w:r>
      <w:r w:rsidR="00E3059E">
        <w:rPr>
          <w:iCs/>
        </w:rPr>
        <w:t>20</w:t>
      </w:r>
      <w:r w:rsidRPr="00AB3932">
        <w:rPr>
          <w:iCs/>
        </w:rPr>
        <w:t>. године која је код наручиоца заведена</w:t>
      </w:r>
      <w:r w:rsidRPr="00AB3932">
        <w:rPr>
          <w:iCs/>
          <w:lang w:val="sr-Cyrl-CS"/>
        </w:rPr>
        <w:t xml:space="preserve"> </w:t>
      </w:r>
      <w:r w:rsidRPr="00AB3932">
        <w:rPr>
          <w:iCs/>
        </w:rPr>
        <w:t xml:space="preserve">под бројем </w:t>
      </w:r>
      <w:r w:rsidRPr="00AB3932">
        <w:rPr>
          <w:iCs/>
          <w:lang w:val="sr-Cyrl-CS"/>
        </w:rPr>
        <w:t>_____</w:t>
      </w:r>
      <w:r w:rsidRPr="00AB3932">
        <w:rPr>
          <w:iCs/>
        </w:rPr>
        <w:t>од</w:t>
      </w:r>
      <w:r w:rsidRPr="00AB3932">
        <w:rPr>
          <w:iCs/>
          <w:lang w:val="sr-Cyrl-CS"/>
        </w:rPr>
        <w:t>_______</w:t>
      </w:r>
      <w:r w:rsidRPr="00AB3932">
        <w:rPr>
          <w:iCs/>
        </w:rPr>
        <w:t>20</w:t>
      </w:r>
      <w:r w:rsidR="00E3059E">
        <w:rPr>
          <w:iCs/>
        </w:rPr>
        <w:t>20</w:t>
      </w:r>
      <w:r w:rsidRPr="00AB3932">
        <w:rPr>
          <w:iCs/>
        </w:rPr>
        <w:t>. године и да је наручилац донео Одлуку о додели уговора број</w:t>
      </w:r>
      <w:r w:rsidRPr="00AB3932">
        <w:rPr>
          <w:iCs/>
          <w:lang w:val="sr-Cyrl-CS"/>
        </w:rPr>
        <w:t>_________</w:t>
      </w:r>
      <w:r w:rsidRPr="00AB3932">
        <w:rPr>
          <w:iCs/>
        </w:rPr>
        <w:t xml:space="preserve"> дана </w:t>
      </w:r>
      <w:r w:rsidRPr="00AB3932">
        <w:rPr>
          <w:iCs/>
          <w:lang w:val="sr-Cyrl-CS"/>
        </w:rPr>
        <w:t>_______</w:t>
      </w:r>
      <w:r w:rsidRPr="00AB3932">
        <w:rPr>
          <w:iCs/>
        </w:rPr>
        <w:t>20</w:t>
      </w:r>
      <w:r w:rsidR="00E3059E">
        <w:rPr>
          <w:iCs/>
        </w:rPr>
        <w:t>20</w:t>
      </w:r>
      <w:r w:rsidRPr="00AB3932">
        <w:rPr>
          <w:iCs/>
        </w:rPr>
        <w:t>.године.</w:t>
      </w:r>
    </w:p>
    <w:p w:rsidR="000C0C6B" w:rsidRPr="00AB3932" w:rsidRDefault="000C0C6B" w:rsidP="000C0C6B">
      <w:pPr>
        <w:rPr>
          <w:i/>
          <w:iCs/>
        </w:rPr>
      </w:pPr>
    </w:p>
    <w:p w:rsidR="000C0C6B" w:rsidRPr="00AB3932" w:rsidRDefault="000C0C6B" w:rsidP="000C0C6B">
      <w:pPr>
        <w:shd w:val="clear" w:color="auto" w:fill="FFFFFF"/>
        <w:jc w:val="both"/>
        <w:rPr>
          <w:b/>
        </w:rPr>
      </w:pPr>
      <w:r w:rsidRPr="00AB3932">
        <w:rPr>
          <w:b/>
        </w:rPr>
        <w:t>Предмет Уговора</w:t>
      </w:r>
    </w:p>
    <w:p w:rsidR="000C0C6B" w:rsidRPr="00AB3932" w:rsidRDefault="000C0C6B" w:rsidP="000C0C6B">
      <w:pPr>
        <w:shd w:val="clear" w:color="auto" w:fill="FFFFFF"/>
        <w:jc w:val="both"/>
      </w:pPr>
    </w:p>
    <w:p w:rsidR="000C0C6B" w:rsidRPr="00AB3932" w:rsidRDefault="000C0C6B" w:rsidP="000C0C6B">
      <w:pPr>
        <w:shd w:val="clear" w:color="auto" w:fill="FFFFFF"/>
        <w:jc w:val="center"/>
        <w:rPr>
          <w:lang w:val="sr-Cyrl-CS"/>
        </w:rPr>
      </w:pPr>
      <w:r w:rsidRPr="00AB3932">
        <w:t>Члан 1.</w:t>
      </w:r>
    </w:p>
    <w:p w:rsidR="000C0C6B" w:rsidRPr="007507A9" w:rsidRDefault="000C0C6B" w:rsidP="007507A9">
      <w:pPr>
        <w:shd w:val="clear" w:color="auto" w:fill="FFFFFF"/>
        <w:ind w:firstLine="708"/>
      </w:pPr>
      <w:r w:rsidRPr="00AB3932">
        <w:t xml:space="preserve">Овим Уговором купац и продавац уређују права, обавезе и одговорности у погледу продаје </w:t>
      </w:r>
      <w:r w:rsidR="00494911">
        <w:rPr>
          <w:lang w:val="sr-Cyrl-CS"/>
        </w:rPr>
        <w:t>пецива</w:t>
      </w:r>
      <w:r w:rsidR="007507A9">
        <w:t xml:space="preserve"> за ђачку кухињу</w:t>
      </w:r>
      <w:r w:rsidRPr="00AB3932">
        <w:t xml:space="preserve"> , као и друга питања везана за реализацију овог Уговора, а у складу са конкурсном документацијом и понудом продавца</w:t>
      </w:r>
      <w:r w:rsidRPr="00AB3932">
        <w:rPr>
          <w:lang w:val="sr-Cyrl-CS"/>
        </w:rPr>
        <w:t xml:space="preserve"> број___________</w:t>
      </w:r>
      <w:r w:rsidRPr="00AB3932">
        <w:t>од</w:t>
      </w:r>
      <w:r w:rsidRPr="00AB3932">
        <w:rPr>
          <w:lang w:val="sr-Cyrl-CS"/>
        </w:rPr>
        <w:t>__________</w:t>
      </w:r>
      <w:r w:rsidRPr="00AB3932">
        <w:t>20</w:t>
      </w:r>
      <w:r w:rsidR="00F418CD">
        <w:t>20.</w:t>
      </w:r>
      <w:r w:rsidRPr="00AB3932">
        <w:t>године,</w:t>
      </w:r>
      <w:r w:rsidRPr="00AB3932">
        <w:rPr>
          <w:lang w:val="sr-Cyrl-CS"/>
        </w:rPr>
        <w:t xml:space="preserve"> </w:t>
      </w:r>
      <w:r w:rsidRPr="00AB3932">
        <w:t>заведеној код купца под бројем _____</w:t>
      </w:r>
      <w:r w:rsidRPr="00AB3932">
        <w:rPr>
          <w:lang w:val="sr-Cyrl-CS"/>
        </w:rPr>
        <w:t>________</w:t>
      </w:r>
      <w:r w:rsidRPr="00AB3932">
        <w:t>од ____________20</w:t>
      </w:r>
      <w:r w:rsidR="00F418CD">
        <w:t>20</w:t>
      </w:r>
      <w:r w:rsidRPr="00AB3932">
        <w:t>.године ( у даљем тексту Понуда), која је дата у  прилогу и чини саставни део овог Уговора.</w:t>
      </w:r>
    </w:p>
    <w:p w:rsidR="000C0C6B" w:rsidRPr="00AB3932" w:rsidRDefault="000C0C6B" w:rsidP="000C0C6B">
      <w:pPr>
        <w:shd w:val="clear" w:color="auto" w:fill="FFFFFF"/>
        <w:jc w:val="both"/>
      </w:pPr>
    </w:p>
    <w:p w:rsidR="000C0C6B" w:rsidRPr="00AB3932" w:rsidRDefault="000C0C6B" w:rsidP="000C0C6B">
      <w:pPr>
        <w:shd w:val="clear" w:color="auto" w:fill="FFFFFF"/>
        <w:jc w:val="both"/>
      </w:pPr>
      <w:r w:rsidRPr="00AB3932">
        <w:rPr>
          <w:b/>
        </w:rPr>
        <w:t xml:space="preserve">Количина и квалитет </w:t>
      </w:r>
      <w:r w:rsidR="00494911">
        <w:rPr>
          <w:b/>
          <w:lang w:val="sr-Cyrl-CS"/>
        </w:rPr>
        <w:t>пецива</w:t>
      </w:r>
      <w:r w:rsidRPr="00AB3932">
        <w:rPr>
          <w:b/>
        </w:rPr>
        <w:t>, начин и место примопредаје</w:t>
      </w:r>
    </w:p>
    <w:p w:rsidR="000C0C6B" w:rsidRPr="00AB3932" w:rsidRDefault="000C0C6B" w:rsidP="000C0C6B">
      <w:pPr>
        <w:shd w:val="clear" w:color="auto" w:fill="FFFFFF"/>
        <w:jc w:val="center"/>
      </w:pPr>
      <w:r w:rsidRPr="00AB3932">
        <w:t>Члан 2.</w:t>
      </w:r>
    </w:p>
    <w:p w:rsidR="000C0C6B" w:rsidRPr="00AB3932" w:rsidRDefault="000C0C6B" w:rsidP="000C0C6B">
      <w:pPr>
        <w:shd w:val="clear" w:color="auto" w:fill="FFFFFF"/>
        <w:ind w:firstLine="708"/>
        <w:jc w:val="both"/>
      </w:pPr>
      <w:r w:rsidRPr="00AB3932">
        <w:t xml:space="preserve">Уговорне стране обавезу испоруке и продаје, односно преузимања и плаћања </w:t>
      </w:r>
      <w:r w:rsidR="00997EC6">
        <w:rPr>
          <w:lang w:val="sr-Cyrl-CS"/>
        </w:rPr>
        <w:t>пецива</w:t>
      </w:r>
      <w:r w:rsidR="00B73139">
        <w:t xml:space="preserve"> </w:t>
      </w:r>
      <w:r w:rsidRPr="00AB3932">
        <w:t>извршиће према следећем:</w:t>
      </w:r>
    </w:p>
    <w:p w:rsidR="000C0C6B" w:rsidRPr="00AB3932" w:rsidRDefault="000C0C6B" w:rsidP="00124B0F">
      <w:pPr>
        <w:shd w:val="clear" w:color="auto" w:fill="FFFFFF"/>
        <w:ind w:firstLine="708"/>
        <w:jc w:val="both"/>
        <w:rPr>
          <w:bCs/>
          <w:color w:val="auto"/>
          <w:lang w:val="sr-Cyrl-CS"/>
        </w:rPr>
      </w:pPr>
      <w:r w:rsidRPr="00AB3932">
        <w:rPr>
          <w:b/>
          <w:color w:val="auto"/>
        </w:rPr>
        <w:t>Планирани период испоруке</w:t>
      </w:r>
      <w:r w:rsidRPr="00AB3932">
        <w:rPr>
          <w:color w:val="auto"/>
        </w:rPr>
        <w:t xml:space="preserve"> </w:t>
      </w:r>
      <w:r w:rsidRPr="00AB3932">
        <w:rPr>
          <w:color w:val="auto"/>
          <w:lang w:val="sr-Cyrl-CS"/>
        </w:rPr>
        <w:t xml:space="preserve">: почев </w:t>
      </w:r>
      <w:r w:rsidRPr="00AB3932">
        <w:rPr>
          <w:color w:val="auto"/>
        </w:rPr>
        <w:t xml:space="preserve">од дана </w:t>
      </w:r>
      <w:r w:rsidR="00B73139">
        <w:rPr>
          <w:color w:val="auto"/>
        </w:rPr>
        <w:t>потписивања овог уговора тј. ________.20</w:t>
      </w:r>
      <w:r w:rsidR="00B6381F">
        <w:rPr>
          <w:color w:val="auto"/>
        </w:rPr>
        <w:t>20</w:t>
      </w:r>
      <w:r w:rsidR="00B73139">
        <w:rPr>
          <w:color w:val="auto"/>
        </w:rPr>
        <w:t>. године до _________.20</w:t>
      </w:r>
      <w:r w:rsidR="009700E2">
        <w:rPr>
          <w:color w:val="auto"/>
        </w:rPr>
        <w:t>2</w:t>
      </w:r>
      <w:r w:rsidR="00B6381F">
        <w:rPr>
          <w:color w:val="auto"/>
        </w:rPr>
        <w:t>1</w:t>
      </w:r>
      <w:r w:rsidR="00B73139">
        <w:rPr>
          <w:color w:val="auto"/>
        </w:rPr>
        <w:t>.године.</w:t>
      </w:r>
      <w:r w:rsidRPr="00AB3932">
        <w:rPr>
          <w:color w:val="auto"/>
        </w:rPr>
        <w:t xml:space="preserve"> </w:t>
      </w:r>
    </w:p>
    <w:p w:rsidR="000C0C6B" w:rsidRPr="00923630" w:rsidRDefault="000C0C6B" w:rsidP="000C0C6B">
      <w:pPr>
        <w:shd w:val="clear" w:color="auto" w:fill="FFFFFF"/>
        <w:ind w:firstLine="708"/>
        <w:jc w:val="both"/>
        <w:rPr>
          <w:bCs/>
          <w:color w:val="auto"/>
          <w:lang w:val="sr-Cyrl-CS"/>
        </w:rPr>
      </w:pPr>
      <w:r w:rsidRPr="00AB3932">
        <w:rPr>
          <w:b/>
          <w:bCs/>
          <w:color w:val="auto"/>
          <w:lang w:val="sr-Cyrl-CS"/>
        </w:rPr>
        <w:t xml:space="preserve">Количина </w:t>
      </w:r>
      <w:r w:rsidR="00997EC6">
        <w:rPr>
          <w:b/>
          <w:bCs/>
          <w:color w:val="auto"/>
          <w:lang w:val="sr-Cyrl-CS"/>
        </w:rPr>
        <w:t>пецива</w:t>
      </w:r>
      <w:r w:rsidRPr="00AB3932">
        <w:rPr>
          <w:bCs/>
          <w:color w:val="auto"/>
          <w:lang w:val="sr-Cyrl-CS"/>
        </w:rPr>
        <w:t xml:space="preserve">:на основу </w:t>
      </w:r>
      <w:r w:rsidR="00124B0F">
        <w:rPr>
          <w:bCs/>
          <w:color w:val="auto"/>
          <w:lang w:val="sr-Cyrl-CS"/>
        </w:rPr>
        <w:t>процене</w:t>
      </w:r>
      <w:r w:rsidRPr="00AB3932">
        <w:rPr>
          <w:bCs/>
          <w:color w:val="auto"/>
          <w:lang w:val="sr-Cyrl-CS"/>
        </w:rPr>
        <w:t xml:space="preserve"> наручиоца</w:t>
      </w:r>
      <w:r w:rsidR="00124B0F">
        <w:rPr>
          <w:bCs/>
          <w:color w:val="auto"/>
          <w:lang w:val="sr-Cyrl-CS"/>
        </w:rPr>
        <w:t>,</w:t>
      </w:r>
      <w:r w:rsidRPr="00AB3932">
        <w:rPr>
          <w:bCs/>
          <w:color w:val="auto"/>
          <w:lang w:val="sr-Cyrl-CS"/>
        </w:rPr>
        <w:t xml:space="preserve"> </w:t>
      </w:r>
      <w:r w:rsidR="00124B0F">
        <w:rPr>
          <w:bCs/>
          <w:color w:val="auto"/>
          <w:lang w:val="sr-Cyrl-CS"/>
        </w:rPr>
        <w:t xml:space="preserve">количина </w:t>
      </w:r>
      <w:r w:rsidR="00997EC6">
        <w:rPr>
          <w:bCs/>
          <w:color w:val="auto"/>
          <w:lang w:val="sr-Cyrl-CS"/>
        </w:rPr>
        <w:t>пецива се базира на промету  из 201</w:t>
      </w:r>
      <w:r w:rsidR="00F86163">
        <w:rPr>
          <w:bCs/>
          <w:color w:val="auto"/>
        </w:rPr>
        <w:t>9</w:t>
      </w:r>
      <w:r w:rsidR="00997EC6">
        <w:rPr>
          <w:bCs/>
          <w:color w:val="auto"/>
          <w:lang w:val="sr-Cyrl-CS"/>
        </w:rPr>
        <w:t xml:space="preserve">.године. </w:t>
      </w:r>
      <w:r w:rsidR="00124B0F">
        <w:rPr>
          <w:bCs/>
          <w:color w:val="auto"/>
          <w:lang w:val="sr-Cyrl-CS"/>
        </w:rPr>
        <w:t xml:space="preserve"> </w:t>
      </w:r>
    </w:p>
    <w:p w:rsidR="00923630" w:rsidRDefault="000C0C6B" w:rsidP="00923630">
      <w:pPr>
        <w:jc w:val="both"/>
        <w:rPr>
          <w:bCs/>
          <w:iCs/>
          <w:color w:val="auto"/>
          <w:lang w:val="sr-Cyrl-CS"/>
        </w:rPr>
      </w:pPr>
      <w:r w:rsidRPr="00AB3932">
        <w:rPr>
          <w:bCs/>
          <w:iCs/>
          <w:lang w:val="sr-Cyrl-CS"/>
        </w:rPr>
        <w:t xml:space="preserve">  </w:t>
      </w:r>
      <w:r w:rsidR="00124B0F">
        <w:rPr>
          <w:bCs/>
          <w:iCs/>
          <w:lang w:val="sr-Cyrl-CS"/>
        </w:rPr>
        <w:t xml:space="preserve">        </w:t>
      </w:r>
      <w:r w:rsidRPr="00AB3932">
        <w:rPr>
          <w:bCs/>
          <w:iCs/>
          <w:lang w:val="sr-Cyrl-CS"/>
        </w:rPr>
        <w:t xml:space="preserve"> </w:t>
      </w:r>
      <w:r w:rsidRPr="00AB3932">
        <w:rPr>
          <w:b/>
          <w:bCs/>
          <w:color w:val="auto"/>
          <w:lang w:val="sr-Cyrl-CS"/>
        </w:rPr>
        <w:t>Место испоруке</w:t>
      </w:r>
      <w:r w:rsidRPr="00AB3932">
        <w:rPr>
          <w:bCs/>
          <w:color w:val="auto"/>
          <w:lang w:val="sr-Cyrl-CS"/>
        </w:rPr>
        <w:t xml:space="preserve">: </w:t>
      </w:r>
      <w:r w:rsidR="007251AA">
        <w:rPr>
          <w:bCs/>
          <w:iCs/>
          <w:color w:val="auto"/>
          <w:lang w:val="sr-Cyrl-CS"/>
        </w:rPr>
        <w:t>матична школа у Пријевору.</w:t>
      </w:r>
    </w:p>
    <w:p w:rsidR="000C0C6B" w:rsidRPr="00AB3932" w:rsidRDefault="000C0C6B" w:rsidP="000C0C6B">
      <w:pPr>
        <w:ind w:firstLine="708"/>
        <w:jc w:val="both"/>
        <w:rPr>
          <w:lang w:val="sr-Cyrl-CS"/>
        </w:rPr>
      </w:pPr>
      <w:r w:rsidRPr="00AB3932">
        <w:rPr>
          <w:b/>
          <w:color w:val="auto"/>
          <w:lang w:val="sr-Cyrl-CS"/>
        </w:rPr>
        <w:t>Уговорен</w:t>
      </w:r>
      <w:r w:rsidR="007251AA">
        <w:rPr>
          <w:b/>
          <w:color w:val="auto"/>
          <w:lang w:val="sr-Cyrl-CS"/>
        </w:rPr>
        <w:t>и</w:t>
      </w:r>
      <w:r w:rsidRPr="00AB3932">
        <w:rPr>
          <w:b/>
          <w:color w:val="auto"/>
          <w:lang w:val="sr-Cyrl-CS"/>
        </w:rPr>
        <w:t xml:space="preserve"> квалитет</w:t>
      </w:r>
      <w:r w:rsidR="00B73139">
        <w:rPr>
          <w:b/>
          <w:color w:val="auto"/>
          <w:lang w:val="sr-Cyrl-CS"/>
        </w:rPr>
        <w:t>:</w:t>
      </w:r>
      <w:r w:rsidR="00B73139" w:rsidRPr="00B73139">
        <w:rPr>
          <w:color w:val="auto"/>
          <w:lang w:val="sr-Cyrl-CS"/>
        </w:rPr>
        <w:t>добра</w:t>
      </w:r>
      <w:r w:rsidRPr="00AB3932">
        <w:rPr>
          <w:color w:val="auto"/>
          <w:lang w:val="sr-Cyrl-CS"/>
        </w:rPr>
        <w:t xml:space="preserve"> ће се испоручивати </w:t>
      </w:r>
      <w:r w:rsidR="00B73139">
        <w:rPr>
          <w:color w:val="auto"/>
          <w:lang w:val="sr-Cyrl-CS"/>
        </w:rPr>
        <w:t xml:space="preserve">у складу са </w:t>
      </w:r>
      <w:r w:rsidR="007251AA">
        <w:rPr>
          <w:color w:val="auto"/>
          <w:lang w:val="sr-Cyrl-CS"/>
        </w:rPr>
        <w:t>прописима о квалитету и здравственој исправности</w:t>
      </w:r>
      <w:r w:rsidR="00B73139" w:rsidRPr="00400746">
        <w:rPr>
          <w:rFonts w:ascii="Arial" w:hAnsi="Arial" w:cs="Arial"/>
          <w:sz w:val="22"/>
          <w:szCs w:val="22"/>
          <w:lang w:val="ru-RU"/>
        </w:rPr>
        <w:t xml:space="preserve"> </w:t>
      </w:r>
      <w:r w:rsidR="007251AA">
        <w:rPr>
          <w:color w:val="auto"/>
          <w:lang w:val="sr-Cyrl-CS"/>
        </w:rPr>
        <w:t>дефинисаних Законом о исправности хране</w:t>
      </w:r>
      <w:r w:rsidR="007251AA" w:rsidRPr="00400746">
        <w:rPr>
          <w:rFonts w:ascii="Arial" w:hAnsi="Arial" w:cs="Arial"/>
          <w:sz w:val="22"/>
          <w:szCs w:val="22"/>
          <w:lang w:val="ru-RU"/>
        </w:rPr>
        <w:t xml:space="preserve"> </w:t>
      </w:r>
      <w:r w:rsidR="00B73139" w:rsidRPr="00400746">
        <w:rPr>
          <w:rFonts w:ascii="Arial" w:hAnsi="Arial" w:cs="Arial"/>
          <w:sz w:val="22"/>
          <w:szCs w:val="22"/>
          <w:lang w:val="ru-RU"/>
        </w:rPr>
        <w:t>(''Сл. гласник РС'', број 41/09)</w:t>
      </w:r>
      <w:r w:rsidR="00B73139">
        <w:rPr>
          <w:rFonts w:ascii="Arial" w:hAnsi="Arial" w:cs="Arial"/>
          <w:sz w:val="22"/>
          <w:szCs w:val="22"/>
          <w:lang w:val="ru-RU"/>
        </w:rPr>
        <w:t xml:space="preserve">, </w:t>
      </w:r>
      <w:r w:rsidRPr="00AB3932">
        <w:rPr>
          <w:color w:val="auto"/>
          <w:lang w:val="sr-Cyrl-CS"/>
        </w:rPr>
        <w:t>као и свим другим важећим законским и подзаконским</w:t>
      </w:r>
      <w:r w:rsidRPr="00AB3932">
        <w:rPr>
          <w:lang w:val="sr-Cyrl-CS"/>
        </w:rPr>
        <w:t xml:space="preserve"> прописима који регулишу снадбевање предметног добра.</w:t>
      </w:r>
    </w:p>
    <w:p w:rsidR="000C0C6B" w:rsidRPr="00AB3932" w:rsidRDefault="000C0C6B" w:rsidP="000C0C6B">
      <w:pPr>
        <w:jc w:val="both"/>
        <w:rPr>
          <w:b/>
          <w:bCs/>
          <w:iCs/>
          <w:lang w:val="sr-Cyrl-CS"/>
        </w:rPr>
      </w:pPr>
      <w:r w:rsidRPr="00AB3932">
        <w:rPr>
          <w:b/>
          <w:bCs/>
          <w:iCs/>
          <w:lang w:val="sr-Cyrl-CS"/>
        </w:rPr>
        <w:t xml:space="preserve">Цена , фактурисање, начин и рок плаћања </w:t>
      </w:r>
    </w:p>
    <w:p w:rsidR="000C0C6B" w:rsidRPr="00AB3932" w:rsidRDefault="000C0C6B" w:rsidP="000C0C6B">
      <w:pPr>
        <w:shd w:val="clear" w:color="auto" w:fill="FFFFFF"/>
        <w:jc w:val="center"/>
        <w:rPr>
          <w:lang w:val="sr-Cyrl-CS"/>
        </w:rPr>
      </w:pPr>
      <w:r w:rsidRPr="00AB3932">
        <w:t>Члан 3</w:t>
      </w:r>
      <w:r w:rsidRPr="00AB3932">
        <w:rPr>
          <w:lang w:val="sr-Cyrl-CS"/>
        </w:rPr>
        <w:t>.</w:t>
      </w:r>
    </w:p>
    <w:p w:rsidR="00C45E45" w:rsidRDefault="000C0C6B" w:rsidP="00C45E45">
      <w:pPr>
        <w:shd w:val="clear" w:color="auto" w:fill="FFFFFF"/>
        <w:ind w:firstLine="708"/>
        <w:jc w:val="both"/>
        <w:rPr>
          <w:lang w:val="sr-Cyrl-CS"/>
        </w:rPr>
      </w:pPr>
      <w:r w:rsidRPr="00AB3932">
        <w:rPr>
          <w:lang w:val="sr-Cyrl-CS"/>
        </w:rPr>
        <w:t xml:space="preserve">Цена за </w:t>
      </w:r>
      <w:r w:rsidR="007251AA">
        <w:rPr>
          <w:lang w:val="sr-Cyrl-CS"/>
        </w:rPr>
        <w:t>уговорен</w:t>
      </w:r>
      <w:r w:rsidR="00997EC6">
        <w:rPr>
          <w:lang w:val="sr-Cyrl-CS"/>
        </w:rPr>
        <w:t>а</w:t>
      </w:r>
      <w:r w:rsidR="007251AA">
        <w:rPr>
          <w:lang w:val="sr-Cyrl-CS"/>
        </w:rPr>
        <w:t xml:space="preserve"> </w:t>
      </w:r>
      <w:r w:rsidR="00997EC6">
        <w:rPr>
          <w:lang w:val="sr-Cyrl-CS"/>
        </w:rPr>
        <w:t>пецива</w:t>
      </w:r>
      <w:r w:rsidR="007251AA">
        <w:rPr>
          <w:lang w:val="sr-Cyrl-CS"/>
        </w:rPr>
        <w:t xml:space="preserve"> износи:</w:t>
      </w:r>
      <w:r w:rsidR="009553DB">
        <w:rPr>
          <w:lang w:val="sr-Cyrl-CS"/>
        </w:rPr>
        <w:t xml:space="preserve"> </w:t>
      </w:r>
      <w:r w:rsidR="009700E2">
        <w:t>_______</w:t>
      </w:r>
      <w:r w:rsidR="00997EC6">
        <w:rPr>
          <w:lang w:val="sr-Cyrl-CS"/>
        </w:rPr>
        <w:t>,00</w:t>
      </w:r>
      <w:r w:rsidR="009553DB">
        <w:rPr>
          <w:lang w:val="sr-Cyrl-CS"/>
        </w:rPr>
        <w:t xml:space="preserve"> динара без ПДВ-а односно </w:t>
      </w:r>
      <w:r w:rsidR="009700E2">
        <w:t>_____</w:t>
      </w:r>
      <w:r w:rsidR="00B05AFC">
        <w:rPr>
          <w:lang w:val="sr-Cyrl-CS"/>
        </w:rPr>
        <w:t>,00</w:t>
      </w:r>
      <w:r w:rsidR="009553DB">
        <w:rPr>
          <w:lang w:val="sr-Cyrl-CS"/>
        </w:rPr>
        <w:t xml:space="preserve"> динара са ПДВ-ом</w:t>
      </w:r>
      <w:r w:rsidRPr="00AB3932">
        <w:rPr>
          <w:lang w:val="sr-Cyrl-CS"/>
        </w:rPr>
        <w:t xml:space="preserve"> </w:t>
      </w:r>
      <w:r w:rsidR="009553DB">
        <w:rPr>
          <w:bCs/>
          <w:color w:val="auto"/>
          <w:lang w:val="sr-Cyrl-CS"/>
        </w:rPr>
        <w:t>на годишњем нивоу.</w:t>
      </w:r>
    </w:p>
    <w:p w:rsidR="00C45E45" w:rsidRPr="00C45E45" w:rsidRDefault="00C45E45" w:rsidP="00C45E45">
      <w:pPr>
        <w:ind w:firstLine="708"/>
        <w:rPr>
          <w:lang w:val="sr-Cyrl-CS"/>
        </w:rPr>
      </w:pPr>
      <w:r>
        <w:rPr>
          <w:lang w:val="sr-Cyrl-CS"/>
        </w:rPr>
        <w:lastRenderedPageBreak/>
        <w:t>Купац задржава право да поручи већу или мању количину производа од уговорених у зависности од броја ученика који желе да се хране у ђачкој кухињи.</w:t>
      </w:r>
    </w:p>
    <w:p w:rsidR="000C0C6B" w:rsidRPr="00AB3932" w:rsidRDefault="000C0C6B" w:rsidP="000C0C6B">
      <w:pPr>
        <w:shd w:val="clear" w:color="auto" w:fill="FFFFFF"/>
        <w:ind w:firstLine="708"/>
        <w:jc w:val="both"/>
        <w:rPr>
          <w:bCs/>
          <w:lang w:val="sr-Cyrl-CS"/>
        </w:rPr>
      </w:pPr>
      <w:r w:rsidRPr="00AB3932">
        <w:rPr>
          <w:bCs/>
          <w:color w:val="auto"/>
          <w:lang w:val="sr-Cyrl-CS"/>
        </w:rPr>
        <w:t>Фактурисање ће се вршити према јединичној цени из Понуде</w:t>
      </w:r>
      <w:r w:rsidR="00C45E45">
        <w:rPr>
          <w:bCs/>
          <w:color w:val="auto"/>
          <w:lang w:val="sr-Cyrl-CS"/>
        </w:rPr>
        <w:t xml:space="preserve"> продавца</w:t>
      </w:r>
      <w:r w:rsidRPr="00AB3932">
        <w:rPr>
          <w:bCs/>
          <w:color w:val="auto"/>
          <w:lang w:val="sr-Cyrl-CS"/>
        </w:rPr>
        <w:t xml:space="preserve"> и стварно испорученој </w:t>
      </w:r>
      <w:r w:rsidR="00C45E45">
        <w:rPr>
          <w:bCs/>
          <w:color w:val="auto"/>
          <w:lang w:val="sr-Cyrl-CS"/>
        </w:rPr>
        <w:t xml:space="preserve">количини </w:t>
      </w:r>
      <w:r w:rsidR="00997EC6">
        <w:rPr>
          <w:bCs/>
          <w:color w:val="auto"/>
          <w:lang w:val="sr-Cyrl-CS"/>
        </w:rPr>
        <w:t>пецива</w:t>
      </w:r>
      <w:r w:rsidR="00C45E45">
        <w:rPr>
          <w:bCs/>
          <w:color w:val="auto"/>
          <w:lang w:val="sr-Cyrl-CS"/>
        </w:rPr>
        <w:t xml:space="preserve"> </w:t>
      </w:r>
      <w:r w:rsidRPr="00AB3932">
        <w:rPr>
          <w:bCs/>
          <w:color w:val="auto"/>
          <w:lang w:val="sr-Cyrl-CS"/>
        </w:rPr>
        <w:t>на месту примопредаје, а на основу</w:t>
      </w:r>
      <w:r w:rsidRPr="00AB3932">
        <w:rPr>
          <w:bCs/>
          <w:lang w:val="sr-Cyrl-CS"/>
        </w:rPr>
        <w:t xml:space="preserve"> испостављених рачуна</w:t>
      </w:r>
      <w:r w:rsidR="003C7540">
        <w:rPr>
          <w:bCs/>
          <w:lang w:val="sr-Cyrl-CS"/>
        </w:rPr>
        <w:t>.</w:t>
      </w:r>
    </w:p>
    <w:p w:rsidR="000C0C6B" w:rsidRPr="00450FF4" w:rsidRDefault="000C0C6B" w:rsidP="00450FF4">
      <w:pPr>
        <w:shd w:val="clear" w:color="auto" w:fill="FFFFFF"/>
        <w:ind w:firstLine="708"/>
        <w:jc w:val="both"/>
        <w:rPr>
          <w:bCs/>
          <w:color w:val="auto"/>
          <w:lang w:val="sr-Cyrl-CS"/>
        </w:rPr>
      </w:pPr>
      <w:r w:rsidRPr="00AB3932">
        <w:rPr>
          <w:bCs/>
          <w:lang w:val="sr-Cyrl-CS"/>
        </w:rPr>
        <w:t>Уговорени износ из става 1</w:t>
      </w:r>
      <w:r w:rsidR="00C45E45">
        <w:rPr>
          <w:bCs/>
          <w:lang w:val="sr-Cyrl-CS"/>
        </w:rPr>
        <w:t>.</w:t>
      </w:r>
      <w:r w:rsidRPr="00AB3932">
        <w:rPr>
          <w:bCs/>
          <w:lang w:val="sr-Cyrl-CS"/>
        </w:rPr>
        <w:t xml:space="preserve"> овог члана Купац ће сукцесивно плаћати продавцу за време трајања уговора и то </w:t>
      </w:r>
      <w:r w:rsidRPr="00AB3932">
        <w:rPr>
          <w:bCs/>
          <w:lang w:val="en-US"/>
        </w:rPr>
        <w:t xml:space="preserve">у року </w:t>
      </w:r>
      <w:r w:rsidR="00375111">
        <w:rPr>
          <w:bCs/>
        </w:rPr>
        <w:t xml:space="preserve">од </w:t>
      </w:r>
      <w:r w:rsidR="009C5D66">
        <w:rPr>
          <w:bCs/>
          <w:lang w:val="sr-Cyrl-CS"/>
        </w:rPr>
        <w:t>2</w:t>
      </w:r>
      <w:r w:rsidR="00997EC6">
        <w:rPr>
          <w:bCs/>
          <w:lang w:val="sr-Cyrl-CS"/>
        </w:rPr>
        <w:t>0</w:t>
      </w:r>
      <w:r w:rsidRPr="00AB3932">
        <w:rPr>
          <w:bCs/>
          <w:lang w:val="en-US"/>
        </w:rPr>
        <w:t xml:space="preserve"> дана од дана пријема рачуна за обрачунски период</w:t>
      </w:r>
      <w:r w:rsidR="00C45E45">
        <w:rPr>
          <w:bCs/>
        </w:rPr>
        <w:t xml:space="preserve"> сваког месеца</w:t>
      </w:r>
      <w:r w:rsidRPr="00AB3932">
        <w:rPr>
          <w:bCs/>
          <w:color w:val="auto"/>
          <w:lang w:val="sr-Cyrl-CS"/>
        </w:rPr>
        <w:t>.</w:t>
      </w:r>
    </w:p>
    <w:p w:rsidR="000C0C6B" w:rsidRPr="00AB3932" w:rsidRDefault="000C0C6B" w:rsidP="000C0C6B">
      <w:pPr>
        <w:shd w:val="clear" w:color="auto" w:fill="FFFFFF"/>
        <w:ind w:firstLine="708"/>
        <w:jc w:val="both"/>
        <w:rPr>
          <w:bCs/>
          <w:lang w:val="sr-Cyrl-CS"/>
        </w:rPr>
      </w:pPr>
      <w:r w:rsidRPr="00AB3932">
        <w:rPr>
          <w:bCs/>
          <w:lang w:val="sr-Cyrl-CS"/>
        </w:rPr>
        <w:t xml:space="preserve">Уговорени износ купац ће плаћати са рачуна школе број  </w:t>
      </w:r>
      <w:r w:rsidR="009C5D66">
        <w:rPr>
          <w:bCs/>
          <w:lang w:val="sr-Cyrl-CS"/>
        </w:rPr>
        <w:t>840-86266-11</w:t>
      </w:r>
      <w:r w:rsidRPr="00AB3932">
        <w:rPr>
          <w:bCs/>
          <w:lang w:val="sr-Cyrl-CS"/>
        </w:rPr>
        <w:t xml:space="preserve"> ( средства обезбеђена </w:t>
      </w:r>
      <w:r w:rsidR="009C5D66">
        <w:rPr>
          <w:bCs/>
          <w:lang w:val="sr-Cyrl-CS"/>
        </w:rPr>
        <w:t>у буџету Купца</w:t>
      </w:r>
      <w:r w:rsidRPr="00AB3932">
        <w:rPr>
          <w:bCs/>
          <w:lang w:val="sr-Cyrl-CS"/>
        </w:rPr>
        <w:t>)</w:t>
      </w:r>
      <w:r w:rsidR="00C45E45">
        <w:rPr>
          <w:bCs/>
          <w:lang w:val="sr-Cyrl-CS"/>
        </w:rPr>
        <w:t>.</w:t>
      </w:r>
    </w:p>
    <w:p w:rsidR="000C0C6B" w:rsidRPr="00AB3932" w:rsidRDefault="000C0C6B" w:rsidP="00FF554A">
      <w:pPr>
        <w:shd w:val="clear" w:color="auto" w:fill="FFFFFF"/>
        <w:ind w:firstLine="708"/>
        <w:jc w:val="both"/>
        <w:rPr>
          <w:lang w:val="sr-Cyrl-CS"/>
        </w:rPr>
      </w:pPr>
      <w:r w:rsidRPr="00AB3932">
        <w:rPr>
          <w:bCs/>
        </w:rPr>
        <w:t xml:space="preserve">У цену </w:t>
      </w:r>
      <w:r w:rsidR="00997EC6">
        <w:rPr>
          <w:bCs/>
          <w:lang w:val="sr-Cyrl-CS"/>
        </w:rPr>
        <w:t>пецива</w:t>
      </w:r>
      <w:r w:rsidRPr="00AB3932">
        <w:rPr>
          <w:bCs/>
        </w:rPr>
        <w:t xml:space="preserve"> су</w:t>
      </w:r>
      <w:r w:rsidRPr="00AB3932">
        <w:rPr>
          <w:bCs/>
          <w:lang w:val="sr-Cyrl-CS"/>
        </w:rPr>
        <w:t xml:space="preserve"> </w:t>
      </w:r>
      <w:r w:rsidRPr="00AB3932">
        <w:rPr>
          <w:bCs/>
        </w:rPr>
        <w:t xml:space="preserve">урачунати </w:t>
      </w:r>
      <w:r w:rsidR="00FF554A">
        <w:rPr>
          <w:bCs/>
        </w:rPr>
        <w:t xml:space="preserve">сви </w:t>
      </w:r>
      <w:r w:rsidRPr="00AB3932">
        <w:rPr>
          <w:bCs/>
        </w:rPr>
        <w:t xml:space="preserve">трошкови </w:t>
      </w:r>
      <w:r w:rsidR="00FF554A">
        <w:rPr>
          <w:bCs/>
        </w:rPr>
        <w:t>продавца рачунајући и трошкове превоза до школе</w:t>
      </w:r>
      <w:r w:rsidR="009C5D66">
        <w:rPr>
          <w:bCs/>
          <w:lang w:val="sr-Cyrl-CS"/>
        </w:rPr>
        <w:t xml:space="preserve"> ШОСО „1.Новембар“ Чачак</w:t>
      </w:r>
      <w:r w:rsidR="00FF554A">
        <w:rPr>
          <w:bCs/>
        </w:rPr>
        <w:t xml:space="preserve">. </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b/>
          <w:lang w:val="sr-Cyrl-CS"/>
        </w:rPr>
      </w:pPr>
      <w:r w:rsidRPr="00AB3932">
        <w:rPr>
          <w:b/>
          <w:lang w:val="sr-Cyrl-CS"/>
        </w:rPr>
        <w:t>Начин обраде рачуна, обавезни елементи и начин издавања рачуна</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center"/>
        <w:rPr>
          <w:lang w:val="sr-Cyrl-CS"/>
        </w:rPr>
      </w:pPr>
      <w:r w:rsidRPr="00AB3932">
        <w:rPr>
          <w:lang w:val="sr-Cyrl-CS"/>
        </w:rPr>
        <w:t>Члан 4.</w:t>
      </w:r>
    </w:p>
    <w:p w:rsidR="000C0C6B" w:rsidRPr="00AB3932" w:rsidRDefault="000C0C6B" w:rsidP="000C0C6B">
      <w:pPr>
        <w:shd w:val="clear" w:color="auto" w:fill="FFFFFF"/>
        <w:ind w:firstLine="708"/>
        <w:jc w:val="both"/>
        <w:rPr>
          <w:lang w:val="sr-Cyrl-CS"/>
        </w:rPr>
      </w:pPr>
      <w:r w:rsidRPr="00AB3932">
        <w:rPr>
          <w:lang w:val="sr-Cyrl-CS"/>
        </w:rPr>
        <w:t xml:space="preserve">Продавац је у обавези да рачун </w:t>
      </w:r>
      <w:r w:rsidR="00FF554A">
        <w:rPr>
          <w:lang w:val="sr-Cyrl-CS"/>
        </w:rPr>
        <w:t xml:space="preserve">за испоручена добра за предходни месец </w:t>
      </w:r>
      <w:r w:rsidRPr="00AB3932">
        <w:rPr>
          <w:lang w:val="sr-Cyrl-CS"/>
        </w:rPr>
        <w:t xml:space="preserve">достави на адресу седишта купца, </w:t>
      </w:r>
      <w:r w:rsidR="009C5D66">
        <w:rPr>
          <w:lang w:val="sr-Cyrl-CS"/>
        </w:rPr>
        <w:t xml:space="preserve"> </w:t>
      </w:r>
      <w:r w:rsidR="009C5D66" w:rsidRPr="00F23DD6">
        <w:rPr>
          <w:rFonts w:eastAsia="TimesNewRomanPSMT"/>
          <w:b/>
          <w:bCs/>
          <w:lang w:val="sr-Cyrl-CS"/>
        </w:rPr>
        <w:t>ШОСО „1</w:t>
      </w:r>
      <w:r w:rsidR="009C5D66">
        <w:rPr>
          <w:rFonts w:eastAsia="TimesNewRomanPSMT"/>
          <w:b/>
          <w:bCs/>
          <w:lang w:val="sr-Cyrl-CS"/>
        </w:rPr>
        <w:t>.</w:t>
      </w:r>
      <w:r w:rsidR="009C5D66" w:rsidRPr="00F23DD6">
        <w:rPr>
          <w:rFonts w:eastAsia="TimesNewRomanPSMT"/>
          <w:b/>
          <w:bCs/>
          <w:lang w:val="sr-Cyrl-CS"/>
        </w:rPr>
        <w:t>Новембар“, Булевар Вука Караџића бр</w:t>
      </w:r>
      <w:r w:rsidR="009C5D66">
        <w:rPr>
          <w:rFonts w:eastAsia="TimesNewRomanPSMT"/>
          <w:b/>
          <w:bCs/>
          <w:lang w:val="sr-Cyrl-CS"/>
        </w:rPr>
        <w:t xml:space="preserve"> 9</w:t>
      </w:r>
      <w:r w:rsidR="00FB2B88">
        <w:rPr>
          <w:lang w:val="sr-Cyrl-CS"/>
        </w:rPr>
        <w:t xml:space="preserve">, </w:t>
      </w:r>
      <w:r w:rsidRPr="00AB3932">
        <w:rPr>
          <w:lang w:val="sr-Cyrl-CS"/>
        </w:rPr>
        <w:t>32000 Чачак.</w:t>
      </w:r>
    </w:p>
    <w:p w:rsidR="00CF01C3" w:rsidRPr="00AB3932" w:rsidRDefault="00CF01C3" w:rsidP="00CF01C3">
      <w:pPr>
        <w:shd w:val="clear" w:color="auto" w:fill="FFFFFF"/>
        <w:ind w:firstLine="708"/>
        <w:jc w:val="both"/>
        <w:rPr>
          <w:lang w:val="sr-Cyrl-CS"/>
        </w:rPr>
      </w:pPr>
    </w:p>
    <w:p w:rsidR="000C0C6B" w:rsidRPr="00AB3932" w:rsidRDefault="000C0C6B" w:rsidP="000C0C6B">
      <w:pPr>
        <w:shd w:val="clear" w:color="auto" w:fill="FFFFFF"/>
        <w:jc w:val="both"/>
        <w:rPr>
          <w:b/>
          <w:lang w:val="sr-Cyrl-CS"/>
        </w:rPr>
      </w:pPr>
      <w:r w:rsidRPr="00AB3932">
        <w:rPr>
          <w:b/>
          <w:lang w:val="sr-Cyrl-CS"/>
        </w:rPr>
        <w:t>Право на рекламацију</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center"/>
        <w:rPr>
          <w:lang w:val="sr-Cyrl-CS"/>
        </w:rPr>
      </w:pPr>
      <w:r w:rsidRPr="00AB3932">
        <w:rPr>
          <w:lang w:val="sr-Cyrl-CS"/>
        </w:rPr>
        <w:t>Члан 5.</w:t>
      </w:r>
    </w:p>
    <w:p w:rsidR="000C0C6B" w:rsidRPr="00AB3932" w:rsidRDefault="000C0C6B" w:rsidP="000C0C6B">
      <w:pPr>
        <w:shd w:val="clear" w:color="auto" w:fill="FFFFFF"/>
        <w:ind w:firstLine="708"/>
        <w:jc w:val="both"/>
        <w:rPr>
          <w:lang w:val="sr-Cyrl-CS"/>
        </w:rPr>
      </w:pPr>
      <w:r w:rsidRPr="00AB3932">
        <w:rPr>
          <w:lang w:val="sr-Cyrl-CS"/>
        </w:rPr>
        <w:t>На испостављени рачун</w:t>
      </w:r>
      <w:r w:rsidR="00CF01C3">
        <w:rPr>
          <w:lang w:val="sr-Cyrl-CS"/>
        </w:rPr>
        <w:t>,</w:t>
      </w:r>
      <w:r w:rsidRPr="00AB3932">
        <w:rPr>
          <w:lang w:val="sr-Cyrl-CS"/>
        </w:rPr>
        <w:t xml:space="preserve"> </w:t>
      </w:r>
      <w:r w:rsidR="00CF01C3">
        <w:rPr>
          <w:lang w:val="sr-Cyrl-CS"/>
        </w:rPr>
        <w:t xml:space="preserve">као и на квантитативни и квалитативни пријем </w:t>
      </w:r>
      <w:r w:rsidR="00494911">
        <w:rPr>
          <w:lang w:val="sr-Cyrl-CS"/>
        </w:rPr>
        <w:t>пецива</w:t>
      </w:r>
      <w:r w:rsidR="00CF01C3">
        <w:rPr>
          <w:lang w:val="sr-Cyrl-CS"/>
        </w:rPr>
        <w:t xml:space="preserve"> </w:t>
      </w:r>
      <w:r w:rsidR="00CF01C3" w:rsidRPr="00AB3932">
        <w:rPr>
          <w:lang w:val="sr-Cyrl-CS"/>
        </w:rPr>
        <w:t xml:space="preserve">Купац </w:t>
      </w:r>
      <w:r w:rsidRPr="00AB3932">
        <w:rPr>
          <w:lang w:val="sr-Cyrl-CS"/>
        </w:rPr>
        <w:t xml:space="preserve">може поднети писани приговор у року од </w:t>
      </w:r>
      <w:r w:rsidR="00CA3729">
        <w:rPr>
          <w:lang w:val="sr-Cyrl-CS"/>
        </w:rPr>
        <w:t>2</w:t>
      </w:r>
      <w:r w:rsidRPr="00AB3932">
        <w:rPr>
          <w:lang w:val="sr-Cyrl-CS"/>
        </w:rPr>
        <w:t xml:space="preserve"> дана од дана добијања рачуна</w:t>
      </w:r>
      <w:r w:rsidR="00CA3729">
        <w:rPr>
          <w:lang w:val="sr-Cyrl-CS"/>
        </w:rPr>
        <w:t xml:space="preserve">, односно </w:t>
      </w:r>
      <w:r w:rsidR="003D6F55">
        <w:rPr>
          <w:lang w:val="sr-Cyrl-CS"/>
        </w:rPr>
        <w:t xml:space="preserve">1 дан </w:t>
      </w:r>
      <w:r w:rsidR="00CA3729">
        <w:rPr>
          <w:lang w:val="sr-Cyrl-CS"/>
        </w:rPr>
        <w:t xml:space="preserve">од пријема </w:t>
      </w:r>
      <w:r w:rsidR="00E816B4">
        <w:rPr>
          <w:lang w:val="sr-Cyrl-CS"/>
        </w:rPr>
        <w:t>пецива</w:t>
      </w:r>
      <w:r w:rsidR="00CA3729">
        <w:rPr>
          <w:lang w:val="sr-Cyrl-CS"/>
        </w:rPr>
        <w:t>.</w:t>
      </w:r>
      <w:r w:rsidRPr="00AB3932">
        <w:rPr>
          <w:lang w:val="sr-Cyrl-CS"/>
        </w:rPr>
        <w:t xml:space="preserve"> </w:t>
      </w:r>
    </w:p>
    <w:p w:rsidR="000C0C6B" w:rsidRPr="00AB3932" w:rsidRDefault="000C0C6B" w:rsidP="000C0C6B">
      <w:pPr>
        <w:shd w:val="clear" w:color="auto" w:fill="FFFFFF"/>
        <w:ind w:firstLine="708"/>
        <w:jc w:val="both"/>
        <w:rPr>
          <w:lang w:val="sr-Cyrl-CS"/>
        </w:rPr>
      </w:pPr>
      <w:r w:rsidRPr="00AB3932">
        <w:rPr>
          <w:lang w:val="sr-Cyrl-CS"/>
        </w:rPr>
        <w:t xml:space="preserve">Продавац је дужан да приговор из става 1 овог члана реши и писаним путем обавести купца у року од </w:t>
      </w:r>
      <w:r w:rsidR="00375111">
        <w:rPr>
          <w:lang w:val="sr-Cyrl-CS"/>
        </w:rPr>
        <w:t>једног</w:t>
      </w:r>
      <w:r w:rsidRPr="00AB3932">
        <w:rPr>
          <w:lang w:val="sr-Cyrl-CS"/>
        </w:rPr>
        <w:t xml:space="preserve"> дана од дана пријема приговора.</w:t>
      </w:r>
    </w:p>
    <w:p w:rsidR="000C0C6B" w:rsidRPr="00AB3932" w:rsidRDefault="000C0C6B" w:rsidP="000C0C6B">
      <w:pPr>
        <w:shd w:val="clear" w:color="auto" w:fill="FFFFFF"/>
        <w:ind w:firstLine="708"/>
        <w:jc w:val="both"/>
        <w:rPr>
          <w:lang w:val="sr-Cyrl-CS"/>
        </w:rPr>
      </w:pPr>
      <w:r w:rsidRPr="00AB3932">
        <w:rPr>
          <w:lang w:val="sr-Cyrl-CS"/>
        </w:rPr>
        <w:t xml:space="preserve">У случају да је приговор основан Продавац ће извршити исправку рачуна  </w:t>
      </w:r>
      <w:r w:rsidR="00CA3729">
        <w:rPr>
          <w:lang w:val="sr-Cyrl-CS"/>
        </w:rPr>
        <w:t>и</w:t>
      </w:r>
      <w:r w:rsidRPr="00AB3932">
        <w:rPr>
          <w:lang w:val="sr-Cyrl-CS"/>
        </w:rPr>
        <w:t xml:space="preserve"> издати књижно одобрење у износу признате рекламације</w:t>
      </w:r>
      <w:r w:rsidR="00CA3729">
        <w:rPr>
          <w:lang w:val="sr-Cyrl-CS"/>
        </w:rPr>
        <w:t xml:space="preserve">, односно замене квантитативни или квалитативно мањкаво испорученог </w:t>
      </w:r>
      <w:r w:rsidR="00E816B4">
        <w:rPr>
          <w:lang w:val="sr-Cyrl-CS"/>
        </w:rPr>
        <w:t>пецива</w:t>
      </w:r>
      <w:r w:rsidR="00375111">
        <w:rPr>
          <w:lang w:val="sr-Cyrl-CS"/>
        </w:rPr>
        <w:t>.</w:t>
      </w:r>
    </w:p>
    <w:p w:rsidR="000C0C6B" w:rsidRPr="00AB3932" w:rsidRDefault="000C0C6B" w:rsidP="000C0C6B">
      <w:pPr>
        <w:shd w:val="clear" w:color="auto" w:fill="FFFFFF"/>
        <w:ind w:firstLine="708"/>
        <w:jc w:val="both"/>
        <w:rPr>
          <w:lang w:val="sr-Cyrl-CS"/>
        </w:rPr>
      </w:pPr>
      <w:r w:rsidRPr="00AB3932">
        <w:rPr>
          <w:lang w:val="sr-Cyrl-CS"/>
        </w:rPr>
        <w:t>У случају да Продавац одлучи да приговор није основан , о томе ће писаним путем обавестити Купца уз образложење одлуке о приговору.</w:t>
      </w: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both"/>
        <w:rPr>
          <w:b/>
          <w:lang w:val="sr-Cyrl-CS"/>
        </w:rPr>
      </w:pPr>
      <w:r w:rsidRPr="00AB3932">
        <w:rPr>
          <w:b/>
          <w:lang w:val="sr-Cyrl-CS"/>
        </w:rPr>
        <w:t>Ангажовање подизвођача</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center"/>
        <w:rPr>
          <w:lang w:val="sr-Cyrl-CS"/>
        </w:rPr>
      </w:pPr>
      <w:r w:rsidRPr="00AB3932">
        <w:rPr>
          <w:lang w:val="sr-Cyrl-CS"/>
        </w:rPr>
        <w:t>Члан 6.</w:t>
      </w:r>
    </w:p>
    <w:p w:rsidR="000C0C6B" w:rsidRPr="00AB3932" w:rsidRDefault="000C0C6B" w:rsidP="000C0C6B">
      <w:pPr>
        <w:shd w:val="clear" w:color="auto" w:fill="FFFFFF"/>
        <w:ind w:firstLine="708"/>
        <w:jc w:val="both"/>
        <w:rPr>
          <w:lang w:val="sr-Cyrl-CS"/>
        </w:rPr>
      </w:pPr>
      <w:r w:rsidRPr="00AB3932">
        <w:rPr>
          <w:lang w:val="sr-Cyrl-CS"/>
        </w:rPr>
        <w:t>У случају да Продавац ангажује подизвођача  Продавац у потпуности одговара Купцу за извршавање обавеза из овог Уговора и у случајевима поверавања појединих обавеза подизвођачу:</w:t>
      </w:r>
    </w:p>
    <w:p w:rsidR="000C0C6B" w:rsidRPr="00AB3932" w:rsidRDefault="000C0C6B" w:rsidP="000C0C6B">
      <w:pPr>
        <w:shd w:val="clear" w:color="auto" w:fill="FFFFFF"/>
        <w:jc w:val="both"/>
        <w:rPr>
          <w:lang w:val="sr-Cyrl-CS"/>
        </w:rPr>
      </w:pPr>
      <w:r w:rsidRPr="00AB3932">
        <w:rPr>
          <w:lang w:val="sr-Cyrl-CS"/>
        </w:rPr>
        <w:t>_______________________ из _________________, улица________________број_____ (назив подизвођача)</w:t>
      </w:r>
    </w:p>
    <w:p w:rsidR="000C0C6B" w:rsidRPr="00AB3932" w:rsidRDefault="000C0C6B" w:rsidP="000C0C6B">
      <w:pPr>
        <w:shd w:val="clear" w:color="auto" w:fill="FFFFFF"/>
        <w:jc w:val="both"/>
        <w:rPr>
          <w:lang w:val="sr-Cyrl-CS"/>
        </w:rPr>
      </w:pPr>
      <w:r w:rsidRPr="00AB3932">
        <w:rPr>
          <w:lang w:val="sr-Cyrl-CS"/>
        </w:rPr>
        <w:t>_______________________ из _________________, улица________________број_____ (назив подизвођача)</w:t>
      </w:r>
    </w:p>
    <w:p w:rsidR="000C0C6B" w:rsidRPr="00AB3932" w:rsidRDefault="000C0C6B" w:rsidP="000C0C6B">
      <w:pPr>
        <w:shd w:val="clear" w:color="auto" w:fill="FFFFFF"/>
        <w:jc w:val="both"/>
        <w:rPr>
          <w:lang w:val="sr-Cyrl-CS"/>
        </w:rPr>
      </w:pPr>
      <w:r w:rsidRPr="00AB3932">
        <w:rPr>
          <w:lang w:val="sr-Cyrl-CS"/>
        </w:rPr>
        <w:t>_______________________ из _________________, улица________________број_____ (назив подизвођача)</w:t>
      </w:r>
    </w:p>
    <w:p w:rsidR="000C0C6B" w:rsidRPr="00AB3932" w:rsidRDefault="000C0C6B" w:rsidP="000C0C6B">
      <w:pPr>
        <w:shd w:val="clear" w:color="auto" w:fill="FFFFFF"/>
        <w:jc w:val="both"/>
        <w:rPr>
          <w:lang w:val="sr-Cyrl-CS"/>
        </w:rPr>
      </w:pPr>
      <w:r w:rsidRPr="00AB3932">
        <w:rPr>
          <w:lang w:val="sr-Cyrl-CS"/>
        </w:rPr>
        <w:t>Продавац ће наведеног/е подизвођача/е ангажовати за извршавање следећих обавеза:</w:t>
      </w:r>
    </w:p>
    <w:p w:rsidR="000C0C6B" w:rsidRPr="00AB3932" w:rsidRDefault="000C0C6B" w:rsidP="000C0C6B">
      <w:pPr>
        <w:shd w:val="clear" w:color="auto" w:fill="FFFFFF"/>
        <w:jc w:val="both"/>
        <w:rPr>
          <w:lang w:val="sr-Cyrl-CS"/>
        </w:rPr>
      </w:pPr>
      <w:r w:rsidRPr="00AB3932">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b/>
          <w:lang w:val="sr-Cyrl-CS"/>
        </w:rPr>
      </w:pPr>
      <w:r w:rsidRPr="00AB3932">
        <w:rPr>
          <w:b/>
          <w:lang w:val="sr-Cyrl-CS"/>
        </w:rPr>
        <w:t>Средства обезбеђења</w:t>
      </w:r>
    </w:p>
    <w:p w:rsidR="000C0C6B" w:rsidRDefault="000C0C6B" w:rsidP="000C0C6B">
      <w:pPr>
        <w:shd w:val="clear" w:color="auto" w:fill="FFFFFF"/>
        <w:jc w:val="both"/>
        <w:rPr>
          <w:b/>
          <w:lang w:val="sr-Cyrl-CS"/>
        </w:rPr>
      </w:pP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center"/>
        <w:rPr>
          <w:lang w:val="sr-Cyrl-CS"/>
        </w:rPr>
      </w:pPr>
      <w:r w:rsidRPr="00AB3932">
        <w:rPr>
          <w:lang w:val="sr-Cyrl-CS"/>
        </w:rPr>
        <w:t xml:space="preserve">Члан </w:t>
      </w:r>
      <w:r w:rsidR="00A23842">
        <w:rPr>
          <w:lang w:val="sr-Cyrl-CS"/>
        </w:rPr>
        <w:t>7</w:t>
      </w:r>
      <w:r w:rsidRPr="00AB3932">
        <w:rPr>
          <w:lang w:val="sr-Cyrl-CS"/>
        </w:rPr>
        <w:t>.</w:t>
      </w:r>
    </w:p>
    <w:p w:rsidR="000C0C6B" w:rsidRPr="00AB3932" w:rsidRDefault="000C0C6B" w:rsidP="000C0C6B">
      <w:pPr>
        <w:ind w:firstLine="708"/>
        <w:jc w:val="both"/>
        <w:rPr>
          <w:iCs/>
          <w:lang w:val="sr-Cyrl-CS"/>
        </w:rPr>
      </w:pPr>
      <w:r w:rsidRPr="00AB3932">
        <w:rPr>
          <w:iCs/>
          <w:lang w:val="sr-Cyrl-CS"/>
        </w:rPr>
        <w:lastRenderedPageBreak/>
        <w:t>Средство за добро извршење посла је регистрована меница на износ од 10% понуђене цене јавне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0C0C6B" w:rsidRPr="00AB3932" w:rsidRDefault="000C0C6B" w:rsidP="000C0C6B">
      <w:pPr>
        <w:pStyle w:val="ListParagraph"/>
        <w:ind w:left="0" w:firstLine="708"/>
        <w:jc w:val="both"/>
        <w:rPr>
          <w:rFonts w:eastAsia="TimesNewRomanPSMT"/>
          <w:bCs/>
          <w:iCs/>
          <w:color w:val="auto"/>
          <w:lang w:val="sr-Cyrl-CS"/>
        </w:rPr>
      </w:pPr>
      <w:r w:rsidRPr="00AB3932">
        <w:rPr>
          <w:rFonts w:eastAsia="TimesNewRomanPSMT"/>
          <w:bCs/>
          <w:iCs/>
          <w:color w:val="auto"/>
        </w:rPr>
        <w:t xml:space="preserve">Ако се за време трајања уговора промене рокови за извршење уговорне обавезе, важност </w:t>
      </w:r>
      <w:r w:rsidRPr="00AB3932">
        <w:rPr>
          <w:rFonts w:eastAsia="TimesNewRomanPSMT"/>
          <w:bCs/>
          <w:iCs/>
          <w:color w:val="auto"/>
          <w:lang w:val="sr-Cyrl-CS"/>
        </w:rPr>
        <w:t>менице</w:t>
      </w:r>
      <w:r w:rsidRPr="00AB3932">
        <w:rPr>
          <w:rFonts w:eastAsia="TimesNewRomanPSMT"/>
          <w:bCs/>
          <w:iCs/>
          <w:color w:val="auto"/>
        </w:rPr>
        <w:t xml:space="preserve"> за добро извршење посла мора да се продужи. </w:t>
      </w:r>
    </w:p>
    <w:p w:rsidR="000C0C6B" w:rsidRPr="00FB2B88" w:rsidRDefault="000C0C6B" w:rsidP="000C0C6B">
      <w:pPr>
        <w:pStyle w:val="ListParagraph"/>
        <w:ind w:left="0"/>
        <w:jc w:val="both"/>
        <w:rPr>
          <w:iCs/>
          <w:color w:val="auto"/>
          <w:lang w:val="sr-Cyrl-CS"/>
        </w:rPr>
      </w:pPr>
      <w:r w:rsidRPr="00AB3932">
        <w:rPr>
          <w:iCs/>
          <w:color w:val="auto"/>
          <w:lang w:val="sr-Cyrl-CS"/>
        </w:rPr>
        <w:t>Купац</w:t>
      </w:r>
      <w:r w:rsidRPr="00AB3932">
        <w:rPr>
          <w:iCs/>
          <w:color w:val="auto"/>
        </w:rPr>
        <w:t xml:space="preserve"> ће уновчити </w:t>
      </w:r>
      <w:r w:rsidRPr="00AB3932">
        <w:rPr>
          <w:iCs/>
          <w:color w:val="auto"/>
          <w:lang w:val="sr-Cyrl-CS"/>
        </w:rPr>
        <w:t>меницу</w:t>
      </w:r>
      <w:r w:rsidRPr="00AB3932">
        <w:rPr>
          <w:iCs/>
          <w:color w:val="auto"/>
        </w:rPr>
        <w:t xml:space="preserve"> за добро извршење посла у случају да </w:t>
      </w:r>
      <w:r w:rsidRPr="00AB3932">
        <w:rPr>
          <w:iCs/>
          <w:color w:val="auto"/>
          <w:lang w:val="sr-Cyrl-CS"/>
        </w:rPr>
        <w:t>продавац</w:t>
      </w:r>
      <w:r w:rsidRPr="00AB3932">
        <w:rPr>
          <w:iCs/>
          <w:color w:val="auto"/>
        </w:rPr>
        <w:t xml:space="preserve"> не буде извршавао своје уговорне обавезе у роковима и на начин предвиђен уговором или их изврши делимично, уколико </w:t>
      </w:r>
      <w:r w:rsidRPr="00AB3932">
        <w:rPr>
          <w:iCs/>
          <w:color w:val="auto"/>
          <w:lang w:val="sr-Cyrl-CS"/>
        </w:rPr>
        <w:t>продавац</w:t>
      </w:r>
      <w:r w:rsidRPr="00AB3932">
        <w:rPr>
          <w:iCs/>
          <w:color w:val="auto"/>
        </w:rPr>
        <w:t xml:space="preserve"> касни са извршењем уговорених обавеза или уколико ангажује као подизвођача лице које није навело у понуди</w:t>
      </w:r>
      <w:r w:rsidR="00FB2B88">
        <w:rPr>
          <w:iCs/>
          <w:color w:val="auto"/>
          <w:lang w:val="sr-Cyrl-CS"/>
        </w:rPr>
        <w:t>.</w:t>
      </w:r>
    </w:p>
    <w:p w:rsidR="000C0C6B" w:rsidRPr="00AB3932" w:rsidRDefault="000C0C6B" w:rsidP="000C0C6B">
      <w:pPr>
        <w:pStyle w:val="ListParagraph"/>
        <w:ind w:left="0" w:firstLine="708"/>
        <w:jc w:val="both"/>
        <w:rPr>
          <w:rFonts w:eastAsia="TimesNewRomanPSMT"/>
          <w:b/>
          <w:bCs/>
          <w:iCs/>
          <w:color w:val="auto"/>
          <w:lang w:val="sr-Cyrl-CS"/>
        </w:rPr>
      </w:pPr>
      <w:r w:rsidRPr="00AB3932">
        <w:rPr>
          <w:iCs/>
          <w:color w:val="auto"/>
          <w:lang w:val="sr-Cyrl-C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0C0C6B" w:rsidRPr="00AB3932" w:rsidRDefault="000C0C6B" w:rsidP="000C0C6B">
      <w:pPr>
        <w:pStyle w:val="ListParagraph"/>
        <w:ind w:left="0" w:firstLine="708"/>
        <w:jc w:val="both"/>
        <w:rPr>
          <w:rFonts w:eastAsia="TimesNewRomanPSMT"/>
          <w:bCs/>
          <w:iCs/>
          <w:color w:val="auto"/>
          <w:lang w:val="sr-Cyrl-CS"/>
        </w:rPr>
      </w:pPr>
      <w:r w:rsidRPr="00AB3932">
        <w:rPr>
          <w:iCs/>
          <w:color w:val="auto"/>
          <w:lang w:val="sr-Cyrl-CS"/>
        </w:rPr>
        <w:t xml:space="preserve">Уколико се продавац </w:t>
      </w:r>
      <w:r w:rsidRPr="00AB3932">
        <w:rPr>
          <w:iCs/>
          <w:color w:val="auto"/>
        </w:rPr>
        <w:t xml:space="preserve"> налази на списку негативних референци који води Управа за јавне набавке у складу са чланом 83. Закона,</w:t>
      </w:r>
      <w:r w:rsidRPr="00AB3932">
        <w:rPr>
          <w:iCs/>
          <w:color w:val="auto"/>
          <w:lang w:val="sr-Cyrl-CS"/>
        </w:rPr>
        <w:t xml:space="preserve"> и да је добио негативну референцу за предмет јавне набавке који није истоврстан предмету ове јавне набавке </w:t>
      </w:r>
      <w:r w:rsidRPr="00AB3932">
        <w:rPr>
          <w:iCs/>
          <w:color w:val="auto"/>
        </w:rPr>
        <w:t xml:space="preserve"> у обавези је да у тренутку закључења уговора као средство доброг извршења посла преда </w:t>
      </w:r>
      <w:r w:rsidRPr="00AB3932">
        <w:rPr>
          <w:iCs/>
          <w:color w:val="auto"/>
          <w:lang w:val="sr-Cyrl-CS"/>
        </w:rPr>
        <w:t xml:space="preserve">купцу </w:t>
      </w:r>
      <w:r w:rsidRPr="00AB3932">
        <w:rPr>
          <w:iCs/>
          <w:color w:val="auto"/>
        </w:rPr>
        <w:t>б</w:t>
      </w:r>
      <w:r w:rsidRPr="00AB3932">
        <w:rPr>
          <w:rFonts w:eastAsia="TimesNewRomanPSMT"/>
          <w:bCs/>
          <w:iCs/>
          <w:color w:val="auto"/>
          <w:lang w:val="sr-Cyrl-CS"/>
        </w:rPr>
        <w:t xml:space="preserve">ланко сопствену меницу, која мора бити евидентирана у Регистру меница и овлашћења Народне банке Србије, са назначеним износом од 15% </w:t>
      </w:r>
      <w:r w:rsidRPr="00AB3932">
        <w:rPr>
          <w:iCs/>
          <w:color w:val="auto"/>
          <w:lang w:val="sr-Cyrl-CS"/>
        </w:rPr>
        <w:t xml:space="preserve"> </w:t>
      </w:r>
      <w:r w:rsidRPr="00AB3932">
        <w:rPr>
          <w:rFonts w:eastAsia="TimesNewRomanPSMT"/>
          <w:bCs/>
          <w:iCs/>
          <w:color w:val="auto"/>
          <w:lang w:val="sr-Cyrl-CS"/>
        </w:rPr>
        <w:t>од укупне вредности понуде без ПДВ .</w:t>
      </w:r>
    </w:p>
    <w:p w:rsidR="000C0C6B" w:rsidRPr="00473D6A" w:rsidRDefault="000C0C6B" w:rsidP="000C0C6B">
      <w:pPr>
        <w:shd w:val="clear" w:color="auto" w:fill="FFFFFF"/>
        <w:ind w:firstLine="708"/>
        <w:jc w:val="both"/>
      </w:pPr>
      <w:r w:rsidRPr="00AB3932">
        <w:rPr>
          <w:iCs/>
          <w:color w:val="auto"/>
        </w:rPr>
        <w:t xml:space="preserve">По извршавању уговорених обавеза </w:t>
      </w:r>
      <w:r w:rsidRPr="00AB3932">
        <w:rPr>
          <w:iCs/>
          <w:color w:val="auto"/>
          <w:lang w:val="sr-Cyrl-CS"/>
        </w:rPr>
        <w:t>продавца</w:t>
      </w:r>
      <w:r w:rsidRPr="00AB3932">
        <w:rPr>
          <w:iCs/>
          <w:color w:val="auto"/>
        </w:rPr>
        <w:t>, средство финансијског обезбеђења за добро извршење посла ће бити враћено</w:t>
      </w:r>
      <w:r w:rsidRPr="00AB3932">
        <w:rPr>
          <w:iCs/>
          <w:color w:val="auto"/>
          <w:lang w:val="sr-Cyrl-CS"/>
        </w:rPr>
        <w:t xml:space="preserve"> истом</w:t>
      </w:r>
      <w:r w:rsidRPr="00AB3932">
        <w:rPr>
          <w:iCs/>
          <w:color w:val="auto"/>
        </w:rPr>
        <w:t>, на</w:t>
      </w:r>
      <w:r w:rsidRPr="00AB3932">
        <w:rPr>
          <w:iCs/>
          <w:color w:val="auto"/>
          <w:lang w:val="sr-Cyrl-CS"/>
        </w:rPr>
        <w:t xml:space="preserve"> његов</w:t>
      </w:r>
      <w:r w:rsidRPr="00AB3932">
        <w:rPr>
          <w:iCs/>
          <w:color w:val="auto"/>
        </w:rPr>
        <w:t xml:space="preserve"> захтев</w:t>
      </w:r>
      <w:r w:rsidR="00473D6A">
        <w:rPr>
          <w:iCs/>
          <w:color w:val="auto"/>
        </w:rPr>
        <w:t>.</w:t>
      </w: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both"/>
        <w:rPr>
          <w:b/>
          <w:lang w:val="sr-Cyrl-CS"/>
        </w:rPr>
      </w:pPr>
    </w:p>
    <w:p w:rsidR="000C0C6B" w:rsidRPr="00AB3932" w:rsidRDefault="000C0C6B" w:rsidP="000C0C6B">
      <w:pPr>
        <w:shd w:val="clear" w:color="auto" w:fill="FFFFFF"/>
        <w:jc w:val="both"/>
        <w:rPr>
          <w:b/>
          <w:bCs/>
          <w:lang w:val="sr-Cyrl-CS"/>
        </w:rPr>
      </w:pPr>
      <w:r w:rsidRPr="00AB3932">
        <w:rPr>
          <w:b/>
          <w:bCs/>
          <w:lang w:val="sr-Cyrl-CS"/>
        </w:rPr>
        <w:t>Ослобађање од одговорности</w:t>
      </w:r>
    </w:p>
    <w:p w:rsidR="000C0C6B" w:rsidRPr="00AB3932" w:rsidRDefault="000C0C6B" w:rsidP="000C0C6B">
      <w:pPr>
        <w:shd w:val="clear" w:color="auto" w:fill="FFFFFF"/>
        <w:jc w:val="center"/>
        <w:rPr>
          <w:bCs/>
          <w:lang w:val="sr-Cyrl-CS"/>
        </w:rPr>
      </w:pPr>
    </w:p>
    <w:p w:rsidR="000C0C6B" w:rsidRPr="00AB3932" w:rsidRDefault="000C0C6B" w:rsidP="000C0C6B">
      <w:pPr>
        <w:shd w:val="clear" w:color="auto" w:fill="FFFFFF"/>
        <w:jc w:val="center"/>
        <w:rPr>
          <w:bCs/>
          <w:lang w:val="sr-Cyrl-CS"/>
        </w:rPr>
      </w:pPr>
      <w:r w:rsidRPr="00AB3932">
        <w:rPr>
          <w:bCs/>
          <w:lang w:val="sr-Cyrl-CS"/>
        </w:rPr>
        <w:t xml:space="preserve">Члан </w:t>
      </w:r>
      <w:r w:rsidR="00E957E3">
        <w:rPr>
          <w:bCs/>
          <w:lang w:val="sr-Cyrl-CS"/>
        </w:rPr>
        <w:t>8</w:t>
      </w:r>
      <w:r w:rsidRPr="00AB3932">
        <w:rPr>
          <w:bCs/>
          <w:lang w:val="sr-Cyrl-CS"/>
        </w:rPr>
        <w:t>.</w:t>
      </w:r>
    </w:p>
    <w:p w:rsidR="000C0C6B" w:rsidRPr="00AB3932" w:rsidRDefault="000C0C6B" w:rsidP="000C0C6B">
      <w:pPr>
        <w:shd w:val="clear" w:color="auto" w:fill="FFFFFF"/>
        <w:ind w:firstLine="708"/>
        <w:jc w:val="both"/>
        <w:rPr>
          <w:bCs/>
          <w:lang w:val="sr-Cyrl-CS"/>
        </w:rPr>
      </w:pPr>
      <w:r w:rsidRPr="00AB3932">
        <w:rPr>
          <w:bCs/>
          <w:lang w:val="sr-Cyrl-CS"/>
        </w:rPr>
        <w:t>Продавац и купац могу бити ослобођени од одговорности за накнаду штете у случају више силе.</w:t>
      </w:r>
    </w:p>
    <w:p w:rsidR="000C0C6B" w:rsidRPr="00AB3932" w:rsidRDefault="000C0C6B" w:rsidP="000C0C6B">
      <w:pPr>
        <w:shd w:val="clear" w:color="auto" w:fill="FFFFFF"/>
        <w:ind w:firstLine="708"/>
        <w:jc w:val="both"/>
        <w:rPr>
          <w:bCs/>
          <w:lang w:val="sr-Cyrl-CS"/>
        </w:rPr>
      </w:pPr>
      <w:r w:rsidRPr="00AB3932">
        <w:rPr>
          <w:bCs/>
          <w:lang w:val="sr-Cyrl-CS"/>
        </w:rPr>
        <w:t xml:space="preserve">Виша сила ослобађа продавца да испоручи, а Купца да преузме количине добра утврђене овим уговором за време њеног трајања. </w:t>
      </w:r>
    </w:p>
    <w:p w:rsidR="00E816B4" w:rsidRDefault="000C0C6B" w:rsidP="000C0C6B">
      <w:pPr>
        <w:shd w:val="clear" w:color="auto" w:fill="FFFFFF"/>
        <w:ind w:firstLine="708"/>
        <w:jc w:val="both"/>
        <w:rPr>
          <w:bCs/>
          <w:lang w:val="sr-Cyrl-CS"/>
        </w:rPr>
      </w:pPr>
      <w:r w:rsidRPr="00AB3932">
        <w:rPr>
          <w:bCs/>
          <w:lang w:val="sr-Cyrl-CS"/>
        </w:rPr>
        <w:t>Као виша сила за продавца и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w:t>
      </w:r>
      <w:r w:rsidR="00E816B4">
        <w:rPr>
          <w:bCs/>
          <w:lang w:val="sr-Cyrl-CS"/>
        </w:rPr>
        <w:t>, који привремено онемогућавају обављање предметне делатности.</w:t>
      </w:r>
      <w:r w:rsidRPr="00AB3932">
        <w:rPr>
          <w:bCs/>
          <w:lang w:val="sr-Cyrl-CS"/>
        </w:rPr>
        <w:t xml:space="preserve"> </w:t>
      </w:r>
    </w:p>
    <w:p w:rsidR="000C0C6B" w:rsidRPr="00AB3932" w:rsidRDefault="000C0C6B" w:rsidP="000C0C6B">
      <w:pPr>
        <w:shd w:val="clear" w:color="auto" w:fill="FFFFFF"/>
        <w:ind w:firstLine="708"/>
        <w:jc w:val="both"/>
        <w:rPr>
          <w:bCs/>
          <w:lang w:val="sr-Cyrl-CS"/>
        </w:rPr>
      </w:pPr>
      <w:r w:rsidRPr="00AB3932">
        <w:rPr>
          <w:bCs/>
          <w:lang w:val="sr-Cyrl-CS"/>
        </w:rP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0C0C6B" w:rsidRPr="00AB3932" w:rsidRDefault="000C0C6B" w:rsidP="000C0C6B">
      <w:pPr>
        <w:shd w:val="clear" w:color="auto" w:fill="FFFFFF"/>
        <w:ind w:firstLine="708"/>
        <w:jc w:val="both"/>
        <w:rPr>
          <w:bCs/>
          <w:lang w:val="sr-Cyrl-CS"/>
        </w:rPr>
      </w:pPr>
      <w:r w:rsidRPr="00AB3932">
        <w:rPr>
          <w:bCs/>
          <w:lang w:val="sr-Cyrl-CS"/>
        </w:rPr>
        <w:t>За време трајања више силе пр</w:t>
      </w:r>
      <w:r w:rsidR="00D733A5">
        <w:rPr>
          <w:bCs/>
        </w:rPr>
        <w:t>a</w:t>
      </w:r>
      <w:r w:rsidRPr="00AB3932">
        <w:rPr>
          <w:bCs/>
          <w:lang w:val="sr-Cyrl-CS"/>
        </w:rPr>
        <w:t>ва и обавезе уговорних страна мирују и не примењују се санкције за неизвршење уговорних обавеза.</w:t>
      </w:r>
    </w:p>
    <w:p w:rsidR="000C0C6B" w:rsidRPr="00AB3932" w:rsidRDefault="000C0C6B" w:rsidP="000C0C6B">
      <w:pPr>
        <w:shd w:val="clear" w:color="auto" w:fill="FFFFFF"/>
        <w:ind w:firstLine="708"/>
        <w:jc w:val="both"/>
        <w:rPr>
          <w:bCs/>
          <w:lang w:val="sr-Cyrl-CS"/>
        </w:rPr>
      </w:pPr>
      <w:r w:rsidRPr="00AB3932">
        <w:rPr>
          <w:bCs/>
          <w:lang w:val="sr-Cyrl-CS"/>
        </w:rPr>
        <w:t>Уговорна страна погођена вишом силом обавезна је да докаже настанак више силе документом издатим од стране надлежних органа.</w:t>
      </w:r>
    </w:p>
    <w:p w:rsidR="000C0C6B" w:rsidRPr="00AB3932" w:rsidRDefault="000C0C6B" w:rsidP="000C0C6B">
      <w:pPr>
        <w:shd w:val="clear" w:color="auto" w:fill="FFFFFF"/>
        <w:ind w:firstLine="708"/>
        <w:jc w:val="both"/>
        <w:rPr>
          <w:bCs/>
          <w:lang w:val="sr-Cyrl-CS"/>
        </w:rPr>
      </w:pPr>
      <w:r w:rsidRPr="00AB3932">
        <w:rPr>
          <w:bCs/>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w:t>
      </w:r>
      <w:r w:rsidR="00FB2B88">
        <w:rPr>
          <w:bCs/>
          <w:lang w:val="sr-Cyrl-CS"/>
        </w:rPr>
        <w:t>а</w:t>
      </w:r>
      <w:r w:rsidRPr="00AB3932">
        <w:rPr>
          <w:bCs/>
          <w:lang w:val="sr-Cyrl-CS"/>
        </w:rPr>
        <w:t xml:space="preserve"> о томе писаним путем обавести другу уговорну страну.</w:t>
      </w:r>
    </w:p>
    <w:p w:rsidR="000C0C6B" w:rsidRPr="00AB3932" w:rsidRDefault="000C0C6B" w:rsidP="000C0C6B">
      <w:pPr>
        <w:shd w:val="clear" w:color="auto" w:fill="FFFFFF"/>
        <w:jc w:val="both"/>
        <w:rPr>
          <w:bCs/>
          <w:lang w:val="sr-Cyrl-CS"/>
        </w:rPr>
      </w:pPr>
    </w:p>
    <w:p w:rsidR="000C0C6B" w:rsidRDefault="000C0C6B" w:rsidP="000C0C6B">
      <w:pPr>
        <w:shd w:val="clear" w:color="auto" w:fill="FFFFFF"/>
        <w:jc w:val="both"/>
        <w:rPr>
          <w:bCs/>
          <w:lang w:val="sr-Cyrl-CS"/>
        </w:rPr>
      </w:pP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both"/>
        <w:rPr>
          <w:b/>
          <w:bCs/>
          <w:lang w:val="sr-Cyrl-CS"/>
        </w:rPr>
      </w:pPr>
      <w:r w:rsidRPr="00AB3932">
        <w:rPr>
          <w:b/>
          <w:bCs/>
          <w:lang w:val="sr-Cyrl-CS"/>
        </w:rPr>
        <w:t>Престанак важења уговора</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11.</w:t>
      </w:r>
    </w:p>
    <w:p w:rsidR="000C0C6B" w:rsidRPr="00AB3932" w:rsidRDefault="000C0C6B" w:rsidP="000C0C6B">
      <w:pPr>
        <w:shd w:val="clear" w:color="auto" w:fill="FFFFFF"/>
        <w:ind w:firstLine="708"/>
        <w:jc w:val="both"/>
        <w:rPr>
          <w:bCs/>
          <w:lang w:val="sr-Cyrl-CS"/>
        </w:rPr>
      </w:pPr>
      <w:r w:rsidRPr="00AB3932">
        <w:rPr>
          <w:bCs/>
          <w:lang w:val="sr-Cyrl-CS"/>
        </w:rPr>
        <w:t>Угов</w:t>
      </w:r>
      <w:r w:rsidR="0010097A">
        <w:rPr>
          <w:bCs/>
          <w:lang w:val="sr-Cyrl-CS"/>
        </w:rPr>
        <w:t>ор се може раскинути споразумно</w:t>
      </w:r>
      <w:r w:rsidRPr="00AB3932">
        <w:rPr>
          <w:bCs/>
          <w:lang w:val="sr-Cyrl-CS"/>
        </w:rPr>
        <w:t>, писменом сагласношћу уговорних страна и у случајевима предвиђеним Законом о облигационим односима Републике Србије.</w:t>
      </w:r>
    </w:p>
    <w:p w:rsidR="0010097A" w:rsidRDefault="0010097A" w:rsidP="0010097A">
      <w:pPr>
        <w:shd w:val="clear" w:color="auto" w:fill="FFFFFF"/>
        <w:ind w:firstLine="708"/>
        <w:jc w:val="both"/>
        <w:rPr>
          <w:rFonts w:ascii="Arial" w:eastAsia="Times New Roman" w:hAnsi="Arial" w:cs="Arial"/>
        </w:rPr>
      </w:pPr>
      <w:r>
        <w:rPr>
          <w:bCs/>
          <w:lang w:val="sr-Cyrl-CS"/>
        </w:rPr>
        <w:lastRenderedPageBreak/>
        <w:t xml:space="preserve">Уговор се може раскинути једнострано уз отказни рок од 30 дана од дана достављања писменог обавештења о раскиду, у ком року су уговорне стране дужне да се придржавају одредаба овог уговора. </w:t>
      </w:r>
    </w:p>
    <w:p w:rsidR="0010097A" w:rsidRPr="00AB3932" w:rsidRDefault="0010097A" w:rsidP="000C0C6B">
      <w:pPr>
        <w:shd w:val="clear" w:color="auto" w:fill="FFFFFF"/>
        <w:ind w:firstLine="708"/>
        <w:jc w:val="both"/>
        <w:rPr>
          <w:bCs/>
          <w:lang w:val="sr-Cyrl-CS"/>
        </w:rPr>
      </w:pP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both"/>
        <w:rPr>
          <w:b/>
          <w:bCs/>
        </w:rPr>
      </w:pPr>
    </w:p>
    <w:p w:rsidR="000C0C6B" w:rsidRPr="00AB3932" w:rsidRDefault="000C0C6B" w:rsidP="000C0C6B">
      <w:pPr>
        <w:shd w:val="clear" w:color="auto" w:fill="FFFFFF"/>
        <w:jc w:val="both"/>
        <w:rPr>
          <w:b/>
          <w:bCs/>
          <w:lang w:val="sr-Cyrl-CS"/>
        </w:rPr>
      </w:pPr>
      <w:r w:rsidRPr="00AB3932">
        <w:rPr>
          <w:b/>
          <w:bCs/>
          <w:lang w:val="sr-Cyrl-CS"/>
        </w:rPr>
        <w:t>Решавање спорова</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12.</w:t>
      </w:r>
    </w:p>
    <w:p w:rsidR="000C0C6B" w:rsidRPr="00AB3932" w:rsidRDefault="000C0C6B" w:rsidP="000C0C6B">
      <w:pPr>
        <w:shd w:val="clear" w:color="auto" w:fill="FFFFFF"/>
        <w:ind w:firstLine="708"/>
        <w:jc w:val="both"/>
        <w:rPr>
          <w:bCs/>
          <w:lang w:val="sr-Cyrl-CS"/>
        </w:rPr>
      </w:pPr>
      <w:r w:rsidRPr="00AB3932">
        <w:rPr>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C0C6B" w:rsidRPr="00AB3932" w:rsidRDefault="000C0C6B" w:rsidP="00B65081">
      <w:pPr>
        <w:shd w:val="clear" w:color="auto" w:fill="FFFFFF"/>
        <w:ind w:firstLine="708"/>
        <w:jc w:val="both"/>
        <w:rPr>
          <w:bCs/>
          <w:lang w:val="sr-Cyrl-CS"/>
        </w:rPr>
      </w:pPr>
      <w:r w:rsidRPr="00AB3932">
        <w:rPr>
          <w:bCs/>
          <w:lang w:val="sr-Cyrl-CS"/>
        </w:rPr>
        <w:t>У случају да се настали спор не може решити мирним путем спорове из овог Уговора решаваће надлежни суд.</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both"/>
        <w:rPr>
          <w:b/>
          <w:bCs/>
          <w:lang w:val="sr-Cyrl-CS"/>
        </w:rPr>
      </w:pPr>
      <w:r w:rsidRPr="00AB3932">
        <w:rPr>
          <w:b/>
          <w:bCs/>
          <w:lang w:val="sr-Cyrl-CS"/>
        </w:rPr>
        <w:t>Завршне одредбе</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13.</w:t>
      </w:r>
    </w:p>
    <w:p w:rsidR="000C0C6B" w:rsidRPr="00AB3932" w:rsidRDefault="000C0C6B" w:rsidP="000C0C6B">
      <w:pPr>
        <w:shd w:val="clear" w:color="auto" w:fill="FFFFFF"/>
        <w:ind w:firstLine="708"/>
        <w:jc w:val="both"/>
        <w:rPr>
          <w:bCs/>
          <w:lang w:val="sr-Cyrl-CS"/>
        </w:rPr>
      </w:pPr>
      <w:r w:rsidRPr="00AB3932">
        <w:rPr>
          <w:bCs/>
          <w:lang w:val="sr-Cyrl-CS"/>
        </w:rPr>
        <w:t>За све што није регулисано овим уговором примењиваће се одредбе Закона о облигационим односима као и други важећи прописи за ову материју</w:t>
      </w:r>
      <w:r w:rsidR="00375111">
        <w:rPr>
          <w:bCs/>
          <w:lang w:val="sr-Cyrl-CS"/>
        </w:rPr>
        <w:t>.</w:t>
      </w:r>
    </w:p>
    <w:p w:rsidR="000C0C6B" w:rsidRPr="00AB3932" w:rsidRDefault="000C0C6B" w:rsidP="000C0C6B">
      <w:pPr>
        <w:shd w:val="clear" w:color="auto" w:fill="FFFFFF"/>
        <w:jc w:val="both"/>
        <w:rPr>
          <w:bCs/>
          <w:lang w:val="sr-Cyrl-CS"/>
        </w:rPr>
      </w:pPr>
    </w:p>
    <w:p w:rsidR="000C0C6B" w:rsidRPr="00AB3932" w:rsidRDefault="000C0C6B" w:rsidP="000C0C6B">
      <w:pPr>
        <w:shd w:val="clear" w:color="auto" w:fill="FFFFFF"/>
        <w:jc w:val="center"/>
        <w:rPr>
          <w:bCs/>
          <w:lang w:val="sr-Cyrl-CS"/>
        </w:rPr>
      </w:pPr>
      <w:r w:rsidRPr="00AB3932">
        <w:rPr>
          <w:bCs/>
          <w:lang w:val="sr-Cyrl-CS"/>
        </w:rPr>
        <w:t>Члан 14.</w:t>
      </w:r>
    </w:p>
    <w:p w:rsidR="000C0C6B" w:rsidRPr="00AB3932" w:rsidRDefault="000C0C6B" w:rsidP="000C0C6B">
      <w:pPr>
        <w:shd w:val="clear" w:color="auto" w:fill="FFFFFF"/>
        <w:ind w:firstLine="708"/>
        <w:jc w:val="both"/>
        <w:rPr>
          <w:bCs/>
          <w:lang w:val="sr-Cyrl-CS"/>
        </w:rPr>
      </w:pPr>
      <w:r w:rsidRPr="00AB3932">
        <w:rPr>
          <w:bCs/>
          <w:lang w:val="sr-Cyrl-CS"/>
        </w:rPr>
        <w:t>Овај уговор је сачињен у 4 ( четири) истоветна примерка од којих свака уговорна страна задржава по 2 ( два)</w:t>
      </w:r>
    </w:p>
    <w:p w:rsidR="000C0C6B" w:rsidRPr="00AB3932" w:rsidRDefault="000C0C6B" w:rsidP="000C0C6B">
      <w:pPr>
        <w:shd w:val="clear" w:color="auto" w:fill="FFFFFF"/>
        <w:jc w:val="both"/>
      </w:pPr>
    </w:p>
    <w:p w:rsidR="000C0C6B" w:rsidRPr="00AB3932" w:rsidRDefault="000C0C6B" w:rsidP="000C0C6B">
      <w:pPr>
        <w:shd w:val="clear" w:color="auto" w:fill="FFFFFF"/>
        <w:jc w:val="both"/>
      </w:pPr>
    </w:p>
    <w:p w:rsidR="000C0C6B" w:rsidRPr="00AB3932" w:rsidRDefault="000C0C6B" w:rsidP="000C0C6B">
      <w:pPr>
        <w:shd w:val="clear" w:color="auto" w:fill="FFFFFF"/>
        <w:jc w:val="both"/>
        <w:rPr>
          <w:lang w:val="sr-Cyrl-CS"/>
        </w:rPr>
      </w:pPr>
      <w:r w:rsidRPr="00AB3932">
        <w:rPr>
          <w:lang w:val="sr-Cyrl-CS"/>
        </w:rPr>
        <w:t>Купац                                                                                        Продавац</w:t>
      </w:r>
    </w:p>
    <w:p w:rsidR="000C0C6B" w:rsidRPr="00AB3932" w:rsidRDefault="009C5D66" w:rsidP="000C0C6B">
      <w:pPr>
        <w:shd w:val="clear" w:color="auto" w:fill="FFFFFF"/>
        <w:jc w:val="both"/>
        <w:rPr>
          <w:lang w:val="sr-Cyrl-CS"/>
        </w:rPr>
      </w:pPr>
      <w:r>
        <w:rPr>
          <w:lang w:val="sr-Cyrl-CS"/>
        </w:rPr>
        <w:t>ШОСО</w:t>
      </w:r>
      <w:r w:rsidR="00FB2B88">
        <w:rPr>
          <w:lang w:val="sr-Cyrl-CS"/>
        </w:rPr>
        <w:t xml:space="preserve"> „</w:t>
      </w:r>
      <w:r>
        <w:rPr>
          <w:lang w:val="sr-Cyrl-CS"/>
        </w:rPr>
        <w:t>1.Новембар</w:t>
      </w:r>
      <w:r w:rsidR="00FB2B88">
        <w:rPr>
          <w:lang w:val="sr-Cyrl-CS"/>
        </w:rPr>
        <w:t xml:space="preserve">“ </w:t>
      </w:r>
      <w:r>
        <w:rPr>
          <w:lang w:val="sr-Cyrl-CS"/>
        </w:rPr>
        <w:t>Чачак</w:t>
      </w:r>
    </w:p>
    <w:p w:rsidR="000C0C6B" w:rsidRPr="00AB3932" w:rsidRDefault="000C0C6B" w:rsidP="000C0C6B">
      <w:pPr>
        <w:shd w:val="clear" w:color="auto" w:fill="FFFFFF"/>
        <w:jc w:val="both"/>
        <w:rPr>
          <w:lang w:val="sr-Cyrl-CS"/>
        </w:rPr>
      </w:pPr>
      <w:r w:rsidRPr="00AB3932">
        <w:rPr>
          <w:lang w:val="sr-Cyrl-CS"/>
        </w:rPr>
        <w:t>Директор</w:t>
      </w:r>
    </w:p>
    <w:p w:rsidR="000C0C6B" w:rsidRPr="00AB3932" w:rsidRDefault="009C5D66" w:rsidP="000C0C6B">
      <w:pPr>
        <w:shd w:val="clear" w:color="auto" w:fill="FFFFFF"/>
        <w:jc w:val="both"/>
        <w:rPr>
          <w:lang w:val="sr-Cyrl-CS"/>
        </w:rPr>
      </w:pPr>
      <w:r>
        <w:rPr>
          <w:lang w:val="sr-Cyrl-CS"/>
        </w:rPr>
        <w:t>Милорад Ђондрић</w:t>
      </w:r>
    </w:p>
    <w:p w:rsidR="000C0C6B" w:rsidRPr="00AB3932" w:rsidRDefault="000C0C6B" w:rsidP="000C0C6B">
      <w:pPr>
        <w:shd w:val="clear" w:color="auto" w:fill="FFFFFF"/>
        <w:jc w:val="both"/>
        <w:rPr>
          <w:lang w:val="sr-Cyrl-CS"/>
        </w:rPr>
      </w:pPr>
      <w:r w:rsidRPr="00AB3932">
        <w:rPr>
          <w:lang w:val="sr-Cyrl-CS"/>
        </w:rPr>
        <w:t>________________                                                                       ____________________</w:t>
      </w:r>
    </w:p>
    <w:p w:rsidR="000C0C6B" w:rsidRPr="00AB3932" w:rsidRDefault="000C0C6B" w:rsidP="000C0C6B">
      <w:pPr>
        <w:shd w:val="clear" w:color="auto" w:fill="FFFFFF"/>
        <w:jc w:val="both"/>
      </w:pP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pPr>
    </w:p>
    <w:p w:rsidR="000C0C6B" w:rsidRPr="00AB3932" w:rsidRDefault="000C0C6B" w:rsidP="000C0C6B">
      <w:pPr>
        <w:shd w:val="clear" w:color="auto" w:fill="FFFFFF"/>
        <w:jc w:val="both"/>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Default="000C0C6B" w:rsidP="000C0C6B">
      <w:pPr>
        <w:shd w:val="clear" w:color="auto" w:fill="FFFFFF"/>
        <w:jc w:val="both"/>
        <w:rPr>
          <w:lang w:val="sr-Cyrl-CS"/>
        </w:rPr>
      </w:pP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lang w:val="sr-Cyrl-CS"/>
        </w:rPr>
      </w:pPr>
    </w:p>
    <w:p w:rsidR="000C0C6B" w:rsidRPr="00AB3932" w:rsidRDefault="000C0C6B" w:rsidP="000C0C6B">
      <w:pPr>
        <w:shd w:val="clear" w:color="auto" w:fill="FFFFFF"/>
        <w:jc w:val="both"/>
        <w:rPr>
          <w:lang w:val="sr-Cyrl-CS"/>
        </w:rPr>
      </w:pPr>
    </w:p>
    <w:p w:rsidR="000C0C6B" w:rsidRDefault="000C0C6B"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pPr>
    </w:p>
    <w:p w:rsidR="00375111" w:rsidRDefault="00375111" w:rsidP="000C0C6B">
      <w:pPr>
        <w:shd w:val="clear" w:color="auto" w:fill="FFFFFF"/>
        <w:jc w:val="both"/>
        <w:rPr>
          <w:lang w:val="sr-Cyrl-CS"/>
        </w:rPr>
      </w:pPr>
    </w:p>
    <w:p w:rsidR="00D240D6" w:rsidRPr="00D240D6" w:rsidRDefault="00D240D6" w:rsidP="000C0C6B">
      <w:pPr>
        <w:shd w:val="clear" w:color="auto" w:fill="FFFFFF"/>
        <w:jc w:val="both"/>
        <w:rPr>
          <w:lang w:val="sr-Cyrl-CS"/>
        </w:rPr>
      </w:pPr>
    </w:p>
    <w:p w:rsidR="000C0C6B" w:rsidRPr="00AB3932" w:rsidRDefault="000C0C6B" w:rsidP="000C0C6B">
      <w:pPr>
        <w:shd w:val="clear" w:color="auto" w:fill="FFFFFF"/>
        <w:jc w:val="both"/>
      </w:pPr>
    </w:p>
    <w:p w:rsidR="000C0C6B" w:rsidRPr="00AB3932" w:rsidRDefault="000C0C6B" w:rsidP="000C0C6B">
      <w:pPr>
        <w:shd w:val="clear" w:color="auto" w:fill="C6D9F1"/>
        <w:jc w:val="center"/>
        <w:rPr>
          <w:b/>
          <w:bCs/>
          <w:i/>
          <w:iCs/>
          <w:lang w:val="en-US"/>
        </w:rPr>
      </w:pPr>
    </w:p>
    <w:p w:rsidR="000C0C6B" w:rsidRPr="00AB3932" w:rsidRDefault="000C0C6B" w:rsidP="000C0C6B">
      <w:pPr>
        <w:shd w:val="clear" w:color="auto" w:fill="C6D9F1"/>
        <w:jc w:val="center"/>
        <w:rPr>
          <w:b/>
          <w:bCs/>
          <w:i/>
          <w:iCs/>
        </w:rPr>
      </w:pPr>
      <w:r w:rsidRPr="00AB3932">
        <w:rPr>
          <w:b/>
          <w:bCs/>
          <w:i/>
          <w:iCs/>
          <w:lang w:val="en-US"/>
        </w:rPr>
        <w:t>VIII</w:t>
      </w:r>
      <w:r w:rsidRPr="00AB3932">
        <w:rPr>
          <w:b/>
          <w:bCs/>
          <w:i/>
          <w:iCs/>
        </w:rPr>
        <w:t xml:space="preserve"> ОБРАЗАЦ ТРОШКОВА ПРИПРЕМЕ ПОНУДЕ</w:t>
      </w:r>
    </w:p>
    <w:p w:rsidR="000C0C6B" w:rsidRPr="00AB3932" w:rsidRDefault="000C0C6B" w:rsidP="000C0C6B">
      <w:pPr>
        <w:shd w:val="clear" w:color="auto" w:fill="C6D9F1"/>
        <w:jc w:val="center"/>
        <w:rPr>
          <w:b/>
          <w:bCs/>
          <w:i/>
          <w:iCs/>
        </w:rPr>
      </w:pPr>
    </w:p>
    <w:p w:rsidR="000C0C6B" w:rsidRPr="00AB3932" w:rsidRDefault="000C0C6B" w:rsidP="000C0C6B">
      <w:pPr>
        <w:shd w:val="clear" w:color="auto" w:fill="FFFFFF"/>
        <w:jc w:val="center"/>
        <w:rPr>
          <w:b/>
          <w:bCs/>
          <w:i/>
          <w:iCs/>
        </w:rPr>
      </w:pPr>
    </w:p>
    <w:p w:rsidR="000C0C6B" w:rsidRPr="00AB3932" w:rsidRDefault="000C0C6B" w:rsidP="000C0C6B">
      <w:pPr>
        <w:rPr>
          <w:b/>
          <w:bCs/>
          <w:i/>
          <w:iCs/>
        </w:rPr>
      </w:pPr>
    </w:p>
    <w:p w:rsidR="000C0C6B" w:rsidRPr="00AB3932" w:rsidRDefault="000C0C6B" w:rsidP="000C0C6B">
      <w:pPr>
        <w:spacing w:after="120"/>
        <w:jc w:val="both"/>
        <w:rPr>
          <w:b/>
          <w:i/>
        </w:rPr>
      </w:pPr>
      <w:r w:rsidRPr="00AB3932">
        <w:t xml:space="preserve">У складу са чланом 88. </w:t>
      </w:r>
      <w:r w:rsidRPr="00AB3932">
        <w:rPr>
          <w:lang w:val="sr-Cyrl-CS"/>
        </w:rPr>
        <w:t>став 1.</w:t>
      </w:r>
      <w:r w:rsidRPr="00AB3932">
        <w:t xml:space="preserve"> Закона, понуђач__________________________ </w:t>
      </w:r>
      <w:r w:rsidRPr="00AB3932">
        <w:rPr>
          <w:i/>
          <w:iCs/>
        </w:rPr>
        <w:t xml:space="preserve">[навести </w:t>
      </w:r>
      <w:r w:rsidRPr="00AB3932">
        <w:rPr>
          <w:i/>
          <w:iCs/>
          <w:lang w:val="sr-Cyrl-CS"/>
        </w:rPr>
        <w:t>назив понуђача</w:t>
      </w:r>
      <w:r w:rsidRPr="00AB3932">
        <w:rPr>
          <w:i/>
          <w:iCs/>
        </w:rPr>
        <w:t xml:space="preserve">], </w:t>
      </w:r>
      <w:r w:rsidRPr="00AB3932">
        <w:t>достав</w:t>
      </w:r>
      <w:r w:rsidRPr="00AB3932">
        <w:rPr>
          <w:lang w:val="sr-Cyrl-CS"/>
        </w:rPr>
        <w:t xml:space="preserve">ља </w:t>
      </w:r>
      <w:r w:rsidRPr="00AB3932">
        <w:t xml:space="preserve">укупан износ и структуру трошкова припремања понуде, </w:t>
      </w:r>
      <w:r w:rsidRPr="00AB3932">
        <w:rPr>
          <w:lang w:val="sr-Cyrl-CS"/>
        </w:rPr>
        <w:t xml:space="preserve">како следи у </w:t>
      </w:r>
      <w:r w:rsidRPr="00AB3932">
        <w:t>табели:</w:t>
      </w:r>
    </w:p>
    <w:tbl>
      <w:tblPr>
        <w:tblW w:w="0" w:type="auto"/>
        <w:tblInd w:w="158" w:type="dxa"/>
        <w:tblLayout w:type="fixed"/>
        <w:tblLook w:val="0000"/>
      </w:tblPr>
      <w:tblGrid>
        <w:gridCol w:w="5565"/>
        <w:gridCol w:w="3290"/>
      </w:tblGrid>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jc w:val="center"/>
              <w:rPr>
                <w:b/>
                <w:i/>
              </w:rPr>
            </w:pPr>
            <w:r w:rsidRPr="00AB3932">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jc w:val="center"/>
            </w:pPr>
            <w:r w:rsidRPr="00AB3932">
              <w:rPr>
                <w:b/>
                <w:i/>
              </w:rPr>
              <w:t>ИЗНОС ТРОШКА У РСД</w:t>
            </w: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right"/>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jc w:val="right"/>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en-US"/>
              </w:rPr>
            </w:pPr>
          </w:p>
        </w:tc>
      </w:tr>
      <w:tr w:rsidR="000C0C6B" w:rsidRPr="00AB3932" w:rsidTr="00147030">
        <w:tc>
          <w:tcPr>
            <w:tcW w:w="5565" w:type="dxa"/>
            <w:tcBorders>
              <w:top w:val="single" w:sz="4" w:space="0" w:color="000000"/>
              <w:left w:val="single" w:sz="4" w:space="0" w:color="000000"/>
              <w:bottom w:val="single" w:sz="4" w:space="0" w:color="000000"/>
            </w:tcBorders>
            <w:shd w:val="clear" w:color="auto" w:fill="auto"/>
          </w:tcPr>
          <w:p w:rsidR="000C0C6B" w:rsidRPr="00AB3932" w:rsidRDefault="000C0C6B" w:rsidP="00147030">
            <w:pPr>
              <w:snapToGrid w:val="0"/>
              <w:jc w:val="both"/>
              <w:rPr>
                <w:i/>
              </w:rPr>
            </w:pPr>
          </w:p>
          <w:p w:rsidR="000C0C6B" w:rsidRPr="00AB3932" w:rsidRDefault="000C0C6B" w:rsidP="00147030">
            <w:pPr>
              <w:jc w:val="both"/>
              <w:rPr>
                <w:lang w:val="ru-RU"/>
              </w:rPr>
            </w:pPr>
            <w:r w:rsidRPr="00AB3932">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C0C6B" w:rsidRPr="00AB3932" w:rsidRDefault="000C0C6B" w:rsidP="00147030">
            <w:pPr>
              <w:snapToGrid w:val="0"/>
              <w:rPr>
                <w:lang w:val="ru-RU"/>
              </w:rPr>
            </w:pPr>
          </w:p>
        </w:tc>
      </w:tr>
    </w:tbl>
    <w:p w:rsidR="000C0C6B" w:rsidRPr="00AB3932" w:rsidRDefault="000C0C6B" w:rsidP="000C0C6B">
      <w:pPr>
        <w:jc w:val="both"/>
      </w:pPr>
    </w:p>
    <w:p w:rsidR="000C0C6B" w:rsidRPr="00AB3932" w:rsidRDefault="000C0C6B" w:rsidP="000C0C6B">
      <w:pPr>
        <w:jc w:val="both"/>
      </w:pPr>
      <w:r w:rsidRPr="00AB3932">
        <w:t>Трошкове припреме и подношења понуде сноси искључиво понуђач и не може тражити од наручиоца накнаду трошкова.</w:t>
      </w:r>
    </w:p>
    <w:p w:rsidR="000C0C6B" w:rsidRPr="00AB3932" w:rsidRDefault="000C0C6B" w:rsidP="000C0C6B">
      <w:pPr>
        <w:jc w:val="both"/>
        <w:rPr>
          <w:lang w:val="sr-Cyrl-CS"/>
        </w:rPr>
      </w:pPr>
      <w:r w:rsidRPr="00AB393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0C6B" w:rsidRPr="00AB3932" w:rsidRDefault="000C0C6B" w:rsidP="000C0C6B">
      <w:pPr>
        <w:spacing w:after="120"/>
        <w:ind w:firstLine="426"/>
        <w:jc w:val="both"/>
        <w:rPr>
          <w:b/>
          <w:bCs/>
          <w:i/>
        </w:rPr>
      </w:pPr>
    </w:p>
    <w:p w:rsidR="000C0C6B" w:rsidRPr="00AB3932" w:rsidRDefault="000C0C6B" w:rsidP="000C0C6B">
      <w:pPr>
        <w:spacing w:after="120"/>
        <w:jc w:val="both"/>
        <w:rPr>
          <w:bCs/>
        </w:rPr>
      </w:pPr>
      <w:r w:rsidRPr="00AB3932">
        <w:rPr>
          <w:b/>
          <w:bCs/>
          <w:i/>
        </w:rPr>
        <w:t>Напомена</w:t>
      </w:r>
      <w:r w:rsidRPr="00AB3932">
        <w:rPr>
          <w:b/>
          <w:bCs/>
          <w:i/>
          <w:color w:val="auto"/>
        </w:rPr>
        <w:t xml:space="preserve">: </w:t>
      </w:r>
      <w:r w:rsidRPr="00AB3932">
        <w:rPr>
          <w:bCs/>
          <w:i/>
          <w:color w:val="auto"/>
        </w:rPr>
        <w:t>достављање овог обрасца није обавезно</w:t>
      </w:r>
    </w:p>
    <w:p w:rsidR="000C0C6B" w:rsidRPr="00AB3932" w:rsidRDefault="000C0C6B" w:rsidP="000C0C6B">
      <w:pPr>
        <w:spacing w:after="120"/>
        <w:ind w:firstLine="425"/>
        <w:jc w:val="both"/>
        <w:rPr>
          <w:bCs/>
          <w:lang w:val="sr-Cyrl-CS"/>
        </w:rPr>
      </w:pPr>
    </w:p>
    <w:p w:rsidR="000C0C6B" w:rsidRPr="00AB3932" w:rsidRDefault="000C0C6B" w:rsidP="000C0C6B">
      <w:pPr>
        <w:spacing w:after="120"/>
        <w:ind w:firstLine="425"/>
        <w:jc w:val="both"/>
        <w:rPr>
          <w:bCs/>
          <w:lang w:val="sr-Cyrl-CS"/>
        </w:rPr>
      </w:pPr>
    </w:p>
    <w:tbl>
      <w:tblPr>
        <w:tblW w:w="0" w:type="auto"/>
        <w:tblLayout w:type="fixed"/>
        <w:tblLook w:val="0000"/>
      </w:tblPr>
      <w:tblGrid>
        <w:gridCol w:w="3080"/>
        <w:gridCol w:w="3068"/>
        <w:gridCol w:w="3094"/>
      </w:tblGrid>
      <w:tr w:rsidR="000C0C6B" w:rsidRPr="00AB3932" w:rsidTr="00147030">
        <w:tc>
          <w:tcPr>
            <w:tcW w:w="3080" w:type="dxa"/>
            <w:shd w:val="clear" w:color="auto" w:fill="auto"/>
            <w:vAlign w:val="center"/>
          </w:tcPr>
          <w:p w:rsidR="000C0C6B" w:rsidRPr="00AB3932" w:rsidRDefault="000C0C6B" w:rsidP="00147030">
            <w:pPr>
              <w:pStyle w:val="BodyText2"/>
              <w:spacing w:line="100" w:lineRule="atLeast"/>
              <w:jc w:val="center"/>
            </w:pPr>
            <w:r w:rsidRPr="00AB3932">
              <w:t>Датум:</w:t>
            </w:r>
          </w:p>
        </w:tc>
        <w:tc>
          <w:tcPr>
            <w:tcW w:w="3068" w:type="dxa"/>
            <w:shd w:val="clear" w:color="auto" w:fill="auto"/>
            <w:vAlign w:val="center"/>
          </w:tcPr>
          <w:p w:rsidR="000C0C6B" w:rsidRPr="00AB3932" w:rsidRDefault="000C0C6B" w:rsidP="00147030">
            <w:pPr>
              <w:pStyle w:val="BodyText2"/>
              <w:spacing w:line="100" w:lineRule="atLeast"/>
              <w:jc w:val="center"/>
            </w:pPr>
            <w:r w:rsidRPr="00AB3932">
              <w:t>М.П.</w:t>
            </w:r>
          </w:p>
        </w:tc>
        <w:tc>
          <w:tcPr>
            <w:tcW w:w="3094" w:type="dxa"/>
            <w:shd w:val="clear" w:color="auto" w:fill="auto"/>
            <w:vAlign w:val="center"/>
          </w:tcPr>
          <w:p w:rsidR="000C0C6B" w:rsidRPr="00AB3932" w:rsidRDefault="000C0C6B" w:rsidP="00147030">
            <w:pPr>
              <w:pStyle w:val="BodyText2"/>
              <w:spacing w:line="100" w:lineRule="atLeast"/>
              <w:jc w:val="center"/>
            </w:pPr>
            <w:r w:rsidRPr="00AB3932">
              <w:t>Потпис понуђача</w:t>
            </w:r>
          </w:p>
        </w:tc>
      </w:tr>
      <w:tr w:rsidR="000C0C6B" w:rsidRPr="00AB3932" w:rsidTr="00147030">
        <w:tc>
          <w:tcPr>
            <w:tcW w:w="3080"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c>
          <w:tcPr>
            <w:tcW w:w="3068" w:type="dxa"/>
            <w:shd w:val="clear" w:color="auto" w:fill="auto"/>
          </w:tcPr>
          <w:p w:rsidR="000C0C6B" w:rsidRPr="00AB3932" w:rsidRDefault="000C0C6B" w:rsidP="00147030">
            <w:pPr>
              <w:pStyle w:val="BodyText2"/>
              <w:snapToGrid w:val="0"/>
              <w:spacing w:line="100" w:lineRule="atLeast"/>
              <w:jc w:val="both"/>
            </w:pPr>
          </w:p>
        </w:tc>
        <w:tc>
          <w:tcPr>
            <w:tcW w:w="3094"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r>
    </w:tbl>
    <w:p w:rsidR="000C0C6B" w:rsidRPr="00AB3932" w:rsidRDefault="000C0C6B" w:rsidP="000C0C6B"/>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Pr="00AB3932" w:rsidRDefault="000C0C6B" w:rsidP="000C0C6B">
      <w:pPr>
        <w:rPr>
          <w:b/>
          <w:bCs/>
          <w:i/>
          <w:iCs/>
          <w:lang w:val="sr-Cyrl-CS"/>
        </w:rPr>
      </w:pPr>
    </w:p>
    <w:p w:rsidR="000C0C6B" w:rsidRDefault="000C0C6B" w:rsidP="000C0C6B">
      <w:pPr>
        <w:rPr>
          <w:b/>
          <w:bCs/>
          <w:i/>
          <w:iCs/>
          <w:lang w:val="sr-Cyrl-CS"/>
        </w:rPr>
      </w:pPr>
    </w:p>
    <w:p w:rsidR="00DC6688" w:rsidRDefault="00DC6688" w:rsidP="000C0C6B">
      <w:pPr>
        <w:rPr>
          <w:b/>
          <w:bCs/>
          <w:i/>
          <w:iCs/>
          <w:lang w:val="sr-Cyrl-CS"/>
        </w:rPr>
      </w:pPr>
    </w:p>
    <w:p w:rsidR="00DC6688" w:rsidRDefault="00DC6688" w:rsidP="000C0C6B">
      <w:pPr>
        <w:rPr>
          <w:b/>
          <w:bCs/>
          <w:i/>
          <w:iCs/>
          <w:lang w:val="sr-Cyrl-CS"/>
        </w:rPr>
      </w:pPr>
    </w:p>
    <w:p w:rsidR="009719EB" w:rsidRPr="009719EB" w:rsidRDefault="009719EB" w:rsidP="000C0C6B">
      <w:pPr>
        <w:rPr>
          <w:b/>
          <w:bCs/>
          <w:i/>
          <w:iCs/>
          <w:lang w:val="sr-Cyrl-CS"/>
        </w:rPr>
      </w:pPr>
    </w:p>
    <w:p w:rsidR="000C0C6B" w:rsidRPr="00AB3932" w:rsidRDefault="000C0C6B" w:rsidP="000C0C6B">
      <w:pPr>
        <w:rPr>
          <w:b/>
          <w:bCs/>
          <w:i/>
          <w:iCs/>
        </w:rPr>
      </w:pPr>
    </w:p>
    <w:p w:rsidR="000C0C6B" w:rsidRPr="00AB3932" w:rsidRDefault="000C0C6B" w:rsidP="000C0C6B">
      <w:pPr>
        <w:shd w:val="clear" w:color="auto" w:fill="C6D9F1"/>
        <w:jc w:val="center"/>
        <w:rPr>
          <w:b/>
          <w:bCs/>
          <w:i/>
          <w:iCs/>
        </w:rPr>
      </w:pPr>
    </w:p>
    <w:p w:rsidR="000C0C6B" w:rsidRPr="00AB3932" w:rsidRDefault="000C0C6B" w:rsidP="000C0C6B">
      <w:pPr>
        <w:shd w:val="clear" w:color="auto" w:fill="C6D9F1"/>
        <w:jc w:val="center"/>
        <w:rPr>
          <w:bCs/>
        </w:rPr>
      </w:pPr>
      <w:r w:rsidRPr="00AB3932">
        <w:rPr>
          <w:b/>
          <w:bCs/>
          <w:i/>
          <w:iCs/>
        </w:rPr>
        <w:t>IX  ОБРАЗАЦ ИЗЈАВЕ О НЕЗАВИСНОЈ ПОНУДИ</w:t>
      </w:r>
    </w:p>
    <w:p w:rsidR="000C0C6B" w:rsidRPr="00AB3932" w:rsidRDefault="000C0C6B" w:rsidP="000C0C6B">
      <w:pPr>
        <w:pStyle w:val="BodyText3"/>
        <w:shd w:val="clear" w:color="auto" w:fill="C6D9F1"/>
        <w:spacing w:after="0"/>
        <w:jc w:val="center"/>
        <w:rPr>
          <w:bCs/>
          <w:sz w:val="24"/>
          <w:szCs w:val="24"/>
        </w:rPr>
      </w:pPr>
    </w:p>
    <w:p w:rsidR="000C0C6B" w:rsidRPr="00AB3932" w:rsidRDefault="000C0C6B" w:rsidP="000C0C6B">
      <w:pPr>
        <w:pStyle w:val="BodyText3"/>
        <w:spacing w:after="0"/>
        <w:jc w:val="center"/>
        <w:rPr>
          <w:bCs/>
          <w:sz w:val="24"/>
          <w:szCs w:val="24"/>
        </w:rPr>
      </w:pPr>
    </w:p>
    <w:p w:rsidR="000C0C6B" w:rsidRPr="00AB3932" w:rsidRDefault="000C0C6B" w:rsidP="000C0C6B">
      <w:pPr>
        <w:pStyle w:val="BodyText3"/>
        <w:spacing w:after="0"/>
        <w:jc w:val="center"/>
        <w:rPr>
          <w:bCs/>
          <w:sz w:val="24"/>
          <w:szCs w:val="24"/>
        </w:rPr>
      </w:pPr>
    </w:p>
    <w:p w:rsidR="000C0C6B" w:rsidRPr="00AB3932" w:rsidRDefault="000C0C6B" w:rsidP="000C0C6B">
      <w:pPr>
        <w:pStyle w:val="BodyText3"/>
        <w:spacing w:after="0"/>
        <w:jc w:val="both"/>
        <w:rPr>
          <w:sz w:val="24"/>
          <w:szCs w:val="24"/>
        </w:rPr>
      </w:pPr>
      <w:r w:rsidRPr="00AB3932">
        <w:rPr>
          <w:sz w:val="24"/>
          <w:szCs w:val="24"/>
        </w:rPr>
        <w:t xml:space="preserve">У складу са чланом 26. Закона, ________________________________________, </w:t>
      </w:r>
    </w:p>
    <w:p w:rsidR="000C0C6B" w:rsidRPr="00AB3932" w:rsidRDefault="000C0C6B" w:rsidP="000C0C6B">
      <w:pPr>
        <w:pStyle w:val="BodyText3"/>
        <w:spacing w:after="0"/>
        <w:jc w:val="both"/>
        <w:rPr>
          <w:sz w:val="24"/>
          <w:szCs w:val="24"/>
        </w:rPr>
      </w:pPr>
      <w:r w:rsidRPr="00AB3932">
        <w:rPr>
          <w:sz w:val="24"/>
          <w:szCs w:val="24"/>
        </w:rPr>
        <w:t xml:space="preserve">                                                                            (Назив понуђача)</w:t>
      </w:r>
    </w:p>
    <w:p w:rsidR="000C0C6B" w:rsidRPr="00AB3932" w:rsidRDefault="000C0C6B" w:rsidP="000C0C6B">
      <w:pPr>
        <w:pStyle w:val="BodyText3"/>
        <w:spacing w:after="0"/>
        <w:jc w:val="both"/>
        <w:rPr>
          <w:w w:val="200"/>
          <w:sz w:val="24"/>
          <w:szCs w:val="24"/>
        </w:rPr>
      </w:pPr>
      <w:r w:rsidRPr="00AB3932">
        <w:rPr>
          <w:sz w:val="24"/>
          <w:szCs w:val="24"/>
        </w:rPr>
        <w:t xml:space="preserve">даје: </w:t>
      </w:r>
    </w:p>
    <w:p w:rsidR="000C0C6B" w:rsidRPr="00AB3932" w:rsidRDefault="000C0C6B" w:rsidP="000C0C6B">
      <w:pPr>
        <w:pStyle w:val="BodyText3"/>
        <w:spacing w:before="360" w:after="360"/>
        <w:ind w:firstLine="227"/>
        <w:jc w:val="both"/>
        <w:rPr>
          <w:w w:val="200"/>
          <w:sz w:val="24"/>
          <w:szCs w:val="24"/>
        </w:rPr>
      </w:pPr>
    </w:p>
    <w:p w:rsidR="000C0C6B" w:rsidRPr="00AB3932" w:rsidRDefault="000C0C6B" w:rsidP="000C0C6B">
      <w:pPr>
        <w:pStyle w:val="BodyText3"/>
        <w:spacing w:before="360" w:after="360"/>
        <w:ind w:firstLine="227"/>
        <w:jc w:val="center"/>
        <w:rPr>
          <w:b/>
          <w:bCs/>
          <w:sz w:val="24"/>
          <w:szCs w:val="24"/>
          <w:lang w:val="sr-Cyrl-CS"/>
        </w:rPr>
      </w:pPr>
      <w:r w:rsidRPr="00AB3932">
        <w:rPr>
          <w:b/>
          <w:bCs/>
          <w:sz w:val="24"/>
          <w:szCs w:val="24"/>
          <w:lang w:val="sr-Cyrl-CS"/>
        </w:rPr>
        <w:t xml:space="preserve">ИЗЈАВУ </w:t>
      </w:r>
    </w:p>
    <w:p w:rsidR="000C0C6B" w:rsidRPr="00AB3932" w:rsidRDefault="000C0C6B" w:rsidP="000C0C6B">
      <w:pPr>
        <w:pStyle w:val="BodyText3"/>
        <w:spacing w:before="360" w:after="360"/>
        <w:ind w:firstLine="227"/>
        <w:jc w:val="center"/>
        <w:rPr>
          <w:bCs/>
          <w:sz w:val="24"/>
          <w:szCs w:val="24"/>
        </w:rPr>
      </w:pPr>
      <w:r w:rsidRPr="00AB3932">
        <w:rPr>
          <w:b/>
          <w:bCs/>
          <w:sz w:val="24"/>
          <w:szCs w:val="24"/>
          <w:lang w:val="sr-Cyrl-CS"/>
        </w:rPr>
        <w:t>О НЕЗАВИСНОЈ</w:t>
      </w:r>
      <w:r w:rsidRPr="00AB3932">
        <w:rPr>
          <w:b/>
          <w:bCs/>
          <w:sz w:val="24"/>
          <w:szCs w:val="24"/>
        </w:rPr>
        <w:t xml:space="preserve"> ПОНУДИ</w:t>
      </w:r>
    </w:p>
    <w:p w:rsidR="000C0C6B" w:rsidRPr="00AB3932" w:rsidRDefault="000C0C6B" w:rsidP="000C0C6B">
      <w:pPr>
        <w:pStyle w:val="BodyText3"/>
        <w:spacing w:after="0"/>
        <w:jc w:val="both"/>
        <w:rPr>
          <w:bCs/>
          <w:sz w:val="24"/>
          <w:szCs w:val="24"/>
        </w:rPr>
      </w:pPr>
    </w:p>
    <w:p w:rsidR="000C0C6B" w:rsidRPr="00AB3932" w:rsidRDefault="000C0C6B" w:rsidP="000C0C6B">
      <w:pPr>
        <w:pStyle w:val="BodyText3"/>
        <w:spacing w:after="0"/>
        <w:jc w:val="both"/>
        <w:rPr>
          <w:bCs/>
          <w:sz w:val="24"/>
          <w:szCs w:val="24"/>
        </w:rPr>
      </w:pPr>
    </w:p>
    <w:p w:rsidR="000C0C6B" w:rsidRPr="00AB3932" w:rsidRDefault="000C0C6B" w:rsidP="000C0C6B">
      <w:pPr>
        <w:jc w:val="both"/>
      </w:pPr>
      <w:r w:rsidRPr="00AB3932">
        <w:tab/>
      </w:r>
      <w:r w:rsidRPr="00AB3932">
        <w:tab/>
      </w:r>
      <w:r w:rsidRPr="00AB3932">
        <w:tab/>
      </w:r>
      <w:r w:rsidRPr="00AB3932">
        <w:rPr>
          <w:bCs/>
        </w:rPr>
        <w:t xml:space="preserve"> </w:t>
      </w:r>
    </w:p>
    <w:p w:rsidR="000C0C6B" w:rsidRPr="00AB3932" w:rsidRDefault="000C0C6B" w:rsidP="000C0C6B">
      <w:pPr>
        <w:jc w:val="both"/>
        <w:rPr>
          <w:bCs/>
        </w:rPr>
      </w:pPr>
      <w:r w:rsidRPr="00AB3932">
        <w:t>Под пуном материјалном и кривичном одговорношћу п</w:t>
      </w:r>
      <w:r w:rsidRPr="00AB3932">
        <w:rPr>
          <w:bCs/>
        </w:rPr>
        <w:t xml:space="preserve">отврђујем да сам понуду у </w:t>
      </w:r>
      <w:r w:rsidRPr="00AB3932">
        <w:rPr>
          <w:bCs/>
          <w:lang w:val="sr-Cyrl-CS"/>
        </w:rPr>
        <w:t>поступку</w:t>
      </w:r>
      <w:r w:rsidRPr="00AB3932">
        <w:rPr>
          <w:bCs/>
        </w:rPr>
        <w:t xml:space="preserve"> јавне набавке</w:t>
      </w:r>
      <w:r w:rsidRPr="00AB3932">
        <w:rPr>
          <w:lang w:val="sr-Cyrl-CS"/>
        </w:rPr>
        <w:t xml:space="preserve"> добара – </w:t>
      </w:r>
      <w:r w:rsidR="00CB1FD0">
        <w:t xml:space="preserve">свежа </w:t>
      </w:r>
      <w:r w:rsidR="00206C38">
        <w:rPr>
          <w:lang w:val="sr-Cyrl-CS"/>
        </w:rPr>
        <w:t>пецива</w:t>
      </w:r>
      <w:r w:rsidRPr="00AB3932">
        <w:rPr>
          <w:lang w:val="sr-Cyrl-CS"/>
        </w:rPr>
        <w:t xml:space="preserve"> </w:t>
      </w:r>
      <w:r w:rsidRPr="00AB3932">
        <w:rPr>
          <w:b/>
          <w:lang w:val="sr-Cyrl-CS"/>
        </w:rPr>
        <w:t>ЈНМВ</w:t>
      </w:r>
      <w:r w:rsidRPr="00AB3932">
        <w:rPr>
          <w:b/>
        </w:rPr>
        <w:t xml:space="preserve"> </w:t>
      </w:r>
      <w:r w:rsidRPr="00AB3932">
        <w:rPr>
          <w:b/>
          <w:color w:val="auto"/>
        </w:rPr>
        <w:t>бр</w:t>
      </w:r>
      <w:r w:rsidRPr="00AB3932">
        <w:rPr>
          <w:b/>
          <w:color w:val="auto"/>
          <w:lang w:val="sr-Cyrl-CS"/>
        </w:rPr>
        <w:t xml:space="preserve">. </w:t>
      </w:r>
      <w:r w:rsidRPr="00AB3932">
        <w:rPr>
          <w:b/>
          <w:color w:val="auto"/>
        </w:rPr>
        <w:t>1</w:t>
      </w:r>
      <w:r w:rsidR="00453598">
        <w:rPr>
          <w:b/>
          <w:color w:val="auto"/>
          <w:lang w:val="sr-Cyrl-CS"/>
        </w:rPr>
        <w:t>.</w:t>
      </w:r>
      <w:r w:rsidR="00D733A5">
        <w:rPr>
          <w:b/>
          <w:color w:val="auto"/>
        </w:rPr>
        <w:t>1.2</w:t>
      </w:r>
      <w:r w:rsidR="009719EB">
        <w:rPr>
          <w:b/>
          <w:color w:val="auto"/>
          <w:lang w:val="sr-Cyrl-CS"/>
        </w:rPr>
        <w:t>/</w:t>
      </w:r>
      <w:r w:rsidRPr="00AB3932">
        <w:rPr>
          <w:b/>
          <w:color w:val="auto"/>
          <w:lang w:val="sr-Cyrl-CS"/>
        </w:rPr>
        <w:t>20</w:t>
      </w:r>
      <w:r w:rsidR="00DB3F0F">
        <w:rPr>
          <w:b/>
          <w:color w:val="auto"/>
          <w:lang w:val="sr-Cyrl-CS"/>
        </w:rPr>
        <w:t>20</w:t>
      </w:r>
      <w:r w:rsidRPr="00AB3932">
        <w:rPr>
          <w:b/>
          <w:color w:val="auto"/>
        </w:rPr>
        <w:t>,</w:t>
      </w:r>
      <w:r w:rsidRPr="00AB3932">
        <w:rPr>
          <w:color w:val="auto"/>
        </w:rPr>
        <w:t xml:space="preserve"> </w:t>
      </w:r>
      <w:r w:rsidRPr="00AB3932">
        <w:rPr>
          <w:bCs/>
          <w:color w:val="auto"/>
        </w:rPr>
        <w:t>поднео</w:t>
      </w:r>
      <w:r w:rsidRPr="00AB3932">
        <w:rPr>
          <w:bCs/>
        </w:rPr>
        <w:t xml:space="preserve"> независно, без договора са другим понуђачима или заинтересованим лицима.</w:t>
      </w:r>
    </w:p>
    <w:p w:rsidR="000C0C6B" w:rsidRPr="00AB3932" w:rsidRDefault="000C0C6B" w:rsidP="000C0C6B">
      <w:pPr>
        <w:jc w:val="both"/>
        <w:rPr>
          <w:bCs/>
        </w:rPr>
      </w:pPr>
    </w:p>
    <w:p w:rsidR="000C0C6B" w:rsidRPr="00AB3932" w:rsidRDefault="000C0C6B" w:rsidP="000C0C6B">
      <w:pPr>
        <w:jc w:val="both"/>
        <w:rPr>
          <w:bCs/>
        </w:rPr>
      </w:pPr>
    </w:p>
    <w:p w:rsidR="000C0C6B" w:rsidRPr="00AB3932" w:rsidRDefault="000C0C6B" w:rsidP="000C0C6B">
      <w:pPr>
        <w:pStyle w:val="BodyText3"/>
        <w:spacing w:after="0"/>
        <w:ind w:firstLine="227"/>
        <w:jc w:val="both"/>
        <w:rPr>
          <w:sz w:val="24"/>
          <w:szCs w:val="24"/>
        </w:rPr>
      </w:pPr>
    </w:p>
    <w:tbl>
      <w:tblPr>
        <w:tblW w:w="0" w:type="auto"/>
        <w:tblLayout w:type="fixed"/>
        <w:tblLook w:val="0000"/>
      </w:tblPr>
      <w:tblGrid>
        <w:gridCol w:w="3080"/>
        <w:gridCol w:w="3065"/>
        <w:gridCol w:w="3097"/>
      </w:tblGrid>
      <w:tr w:rsidR="000C0C6B" w:rsidRPr="00AB3932" w:rsidTr="00147030">
        <w:tc>
          <w:tcPr>
            <w:tcW w:w="3080" w:type="dxa"/>
            <w:shd w:val="clear" w:color="auto" w:fill="auto"/>
            <w:vAlign w:val="center"/>
          </w:tcPr>
          <w:p w:rsidR="000C0C6B" w:rsidRPr="00AB3932" w:rsidRDefault="000C0C6B" w:rsidP="00147030">
            <w:pPr>
              <w:pStyle w:val="BodyText2"/>
              <w:spacing w:line="100" w:lineRule="atLeast"/>
              <w:jc w:val="center"/>
            </w:pPr>
            <w:r w:rsidRPr="00AB3932">
              <w:t>Датум:</w:t>
            </w:r>
          </w:p>
        </w:tc>
        <w:tc>
          <w:tcPr>
            <w:tcW w:w="3065" w:type="dxa"/>
            <w:shd w:val="clear" w:color="auto" w:fill="auto"/>
            <w:vAlign w:val="center"/>
          </w:tcPr>
          <w:p w:rsidR="000C0C6B" w:rsidRPr="00AB3932" w:rsidRDefault="000C0C6B" w:rsidP="00147030">
            <w:pPr>
              <w:pStyle w:val="BodyText2"/>
              <w:spacing w:line="100" w:lineRule="atLeast"/>
              <w:jc w:val="center"/>
            </w:pPr>
            <w:r w:rsidRPr="00AB3932">
              <w:t>М.П.</w:t>
            </w:r>
          </w:p>
        </w:tc>
        <w:tc>
          <w:tcPr>
            <w:tcW w:w="3097" w:type="dxa"/>
            <w:shd w:val="clear" w:color="auto" w:fill="auto"/>
            <w:vAlign w:val="center"/>
          </w:tcPr>
          <w:p w:rsidR="000C0C6B" w:rsidRPr="00AB3932" w:rsidRDefault="000C0C6B" w:rsidP="00147030">
            <w:pPr>
              <w:pStyle w:val="BodyText2"/>
              <w:spacing w:line="100" w:lineRule="atLeast"/>
              <w:jc w:val="center"/>
            </w:pPr>
            <w:r w:rsidRPr="00AB3932">
              <w:t>Потпис понуђача</w:t>
            </w:r>
          </w:p>
        </w:tc>
      </w:tr>
      <w:tr w:rsidR="000C0C6B" w:rsidRPr="00AB3932" w:rsidTr="00147030">
        <w:tc>
          <w:tcPr>
            <w:tcW w:w="3080"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c>
          <w:tcPr>
            <w:tcW w:w="3065" w:type="dxa"/>
            <w:shd w:val="clear" w:color="auto" w:fill="auto"/>
          </w:tcPr>
          <w:p w:rsidR="000C0C6B" w:rsidRPr="00AB3932" w:rsidRDefault="000C0C6B" w:rsidP="00147030">
            <w:pPr>
              <w:pStyle w:val="BodyText2"/>
              <w:snapToGrid w:val="0"/>
              <w:spacing w:line="100" w:lineRule="atLeast"/>
              <w:jc w:val="both"/>
            </w:pPr>
          </w:p>
        </w:tc>
        <w:tc>
          <w:tcPr>
            <w:tcW w:w="3097" w:type="dxa"/>
            <w:tcBorders>
              <w:bottom w:val="single" w:sz="4" w:space="0" w:color="000000"/>
            </w:tcBorders>
            <w:shd w:val="clear" w:color="auto" w:fill="auto"/>
          </w:tcPr>
          <w:p w:rsidR="000C0C6B" w:rsidRPr="00AB3932" w:rsidRDefault="000C0C6B" w:rsidP="00147030">
            <w:pPr>
              <w:pStyle w:val="BodyText2"/>
              <w:snapToGrid w:val="0"/>
              <w:spacing w:line="100" w:lineRule="atLeast"/>
              <w:jc w:val="both"/>
            </w:pPr>
          </w:p>
        </w:tc>
      </w:tr>
    </w:tbl>
    <w:p w:rsidR="000C0C6B" w:rsidRPr="00AB3932" w:rsidRDefault="000C0C6B" w:rsidP="000C0C6B">
      <w:pPr>
        <w:pStyle w:val="BodyText3"/>
        <w:spacing w:after="0"/>
        <w:ind w:firstLine="227"/>
        <w:jc w:val="both"/>
        <w:rPr>
          <w:sz w:val="24"/>
          <w:szCs w:val="24"/>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jc w:val="both"/>
        <w:rPr>
          <w:bCs/>
          <w:i/>
          <w:iCs/>
          <w:color w:val="auto"/>
        </w:rPr>
      </w:pPr>
      <w:r w:rsidRPr="00AB3932">
        <w:rPr>
          <w:b/>
          <w:bCs/>
          <w:i/>
          <w:iCs/>
          <w:color w:val="auto"/>
        </w:rPr>
        <w:t xml:space="preserve">Напомена: </w:t>
      </w:r>
    </w:p>
    <w:p w:rsidR="000C0C6B" w:rsidRPr="00AB3932" w:rsidRDefault="000C0C6B" w:rsidP="000C0C6B">
      <w:pPr>
        <w:tabs>
          <w:tab w:val="left" w:pos="6028"/>
        </w:tabs>
        <w:autoSpaceDE w:val="0"/>
        <w:spacing w:line="240" w:lineRule="auto"/>
        <w:jc w:val="both"/>
        <w:rPr>
          <w:bCs/>
          <w:i/>
          <w:iCs/>
          <w:color w:val="auto"/>
        </w:rPr>
      </w:pPr>
      <w:r w:rsidRPr="00AB3932">
        <w:rPr>
          <w:b/>
          <w:bCs/>
          <w:i/>
          <w:iCs/>
          <w:color w:val="auto"/>
          <w:u w:val="single"/>
        </w:rPr>
        <w:t>Уколико понуду подноси група понуђача,</w:t>
      </w:r>
      <w:r w:rsidRPr="00AB3932">
        <w:rPr>
          <w:bCs/>
          <w:i/>
          <w:iCs/>
          <w:color w:val="auto"/>
        </w:rPr>
        <w:t xml:space="preserve"> Изјава мора бити потписана од стране овлашћеног лица сваког понуђача из групе понуђача и оверена печатом.</w:t>
      </w: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bCs/>
          <w:i/>
          <w:iCs/>
          <w:color w:val="auto"/>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p>
    <w:p w:rsidR="00DC6688" w:rsidRDefault="00DC6688" w:rsidP="000C0C6B">
      <w:pPr>
        <w:tabs>
          <w:tab w:val="left" w:pos="6028"/>
        </w:tabs>
        <w:autoSpaceDE w:val="0"/>
        <w:spacing w:line="240" w:lineRule="auto"/>
        <w:jc w:val="both"/>
        <w:rPr>
          <w:lang w:val="sr-Cyrl-CS"/>
        </w:rPr>
      </w:pPr>
    </w:p>
    <w:p w:rsidR="00B419E3" w:rsidRPr="00DC6688" w:rsidRDefault="00B419E3" w:rsidP="000C0C6B">
      <w:pPr>
        <w:tabs>
          <w:tab w:val="left" w:pos="6028"/>
        </w:tabs>
        <w:autoSpaceDE w:val="0"/>
        <w:spacing w:line="240" w:lineRule="auto"/>
        <w:jc w:val="both"/>
      </w:pPr>
    </w:p>
    <w:p w:rsidR="00A242D4" w:rsidRPr="00A242D4" w:rsidRDefault="00A242D4" w:rsidP="000C0C6B">
      <w:pPr>
        <w:tabs>
          <w:tab w:val="left" w:pos="6028"/>
        </w:tabs>
        <w:autoSpaceDE w:val="0"/>
        <w:spacing w:line="240" w:lineRule="auto"/>
        <w:jc w:val="both"/>
      </w:pPr>
    </w:p>
    <w:p w:rsidR="000C0C6B" w:rsidRPr="00AB3932" w:rsidRDefault="000C0C6B" w:rsidP="000C0C6B">
      <w:pPr>
        <w:shd w:val="clear" w:color="auto" w:fill="C6D9F1"/>
        <w:ind w:firstLine="708"/>
        <w:jc w:val="center"/>
        <w:rPr>
          <w:bCs/>
          <w:lang w:val="sr-Cyrl-CS"/>
        </w:rPr>
      </w:pPr>
      <w:r w:rsidRPr="00AB3932">
        <w:rPr>
          <w:b/>
          <w:bCs/>
          <w:i/>
          <w:iCs/>
        </w:rPr>
        <w:lastRenderedPageBreak/>
        <w:t xml:space="preserve">X  </w:t>
      </w:r>
      <w:r w:rsidRPr="00AB3932">
        <w:rPr>
          <w:b/>
          <w:bCs/>
          <w:i/>
          <w:iCs/>
          <w:lang w:val="sr-Cyrl-CS"/>
        </w:rPr>
        <w:t>МОДЕЛ МЕНИЧНОГ ОВЛАШЋЕЊА</w:t>
      </w:r>
    </w:p>
    <w:p w:rsidR="000C0C6B" w:rsidRPr="00AB3932" w:rsidRDefault="000C0C6B" w:rsidP="000C0C6B">
      <w:pPr>
        <w:tabs>
          <w:tab w:val="left" w:pos="6028"/>
        </w:tabs>
        <w:autoSpaceDE w:val="0"/>
        <w:spacing w:line="240" w:lineRule="auto"/>
        <w:rPr>
          <w:lang w:val="sr-Cyrl-CS"/>
        </w:rPr>
      </w:pPr>
    </w:p>
    <w:p w:rsidR="000C0C6B" w:rsidRPr="00AB3932" w:rsidRDefault="000C0C6B" w:rsidP="000C0C6B">
      <w:pPr>
        <w:tabs>
          <w:tab w:val="left" w:pos="6028"/>
        </w:tabs>
        <w:autoSpaceDE w:val="0"/>
        <w:spacing w:line="240" w:lineRule="auto"/>
        <w:jc w:val="center"/>
        <w:rPr>
          <w:lang w:val="sr-Cyrl-CS"/>
        </w:rPr>
      </w:pPr>
      <w:r w:rsidRPr="00AB3932">
        <w:rPr>
          <w:lang w:val="sr-Cyrl-CS"/>
        </w:rPr>
        <w:t>Менично писмо – овлашћење за добро извршење посла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ДУЖНИКА ______________________________________________</w:t>
      </w: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                      (Унети одговарајуће податке)</w:t>
      </w:r>
    </w:p>
    <w:p w:rsidR="000C0C6B" w:rsidRPr="00AB3932" w:rsidRDefault="000C0C6B" w:rsidP="000C0C6B">
      <w:pPr>
        <w:tabs>
          <w:tab w:val="left" w:pos="6028"/>
        </w:tabs>
        <w:autoSpaceDE w:val="0"/>
        <w:spacing w:line="240" w:lineRule="auto"/>
        <w:jc w:val="both"/>
        <w:rPr>
          <w:lang w:val="sr-Cyrl-CS"/>
        </w:rPr>
      </w:pPr>
      <w:r w:rsidRPr="00AB3932">
        <w:rPr>
          <w:lang w:val="sr-Cyrl-CS"/>
        </w:rPr>
        <w:t>МБ:____________________________ дужника – издаваоца менице</w:t>
      </w:r>
    </w:p>
    <w:p w:rsidR="000C0C6B" w:rsidRPr="00AB3932" w:rsidRDefault="000C0C6B" w:rsidP="000C0C6B">
      <w:pPr>
        <w:tabs>
          <w:tab w:val="left" w:pos="6028"/>
        </w:tabs>
        <w:autoSpaceDE w:val="0"/>
        <w:spacing w:line="240" w:lineRule="auto"/>
        <w:jc w:val="both"/>
        <w:rPr>
          <w:lang w:val="sr-Cyrl-CS"/>
        </w:rPr>
      </w:pPr>
      <w:r w:rsidRPr="00AB3932">
        <w:rPr>
          <w:lang w:val="sr-Cyrl-CS"/>
        </w:rPr>
        <w:t>ПИБ:_________________________</w:t>
      </w:r>
    </w:p>
    <w:p w:rsidR="000C0C6B" w:rsidRPr="00AB3932" w:rsidRDefault="000C0C6B" w:rsidP="000C0C6B">
      <w:pPr>
        <w:tabs>
          <w:tab w:val="left" w:pos="6028"/>
        </w:tabs>
        <w:autoSpaceDE w:val="0"/>
        <w:spacing w:line="240" w:lineRule="auto"/>
        <w:jc w:val="both"/>
        <w:rPr>
          <w:lang w:val="sr-Cyrl-CS"/>
        </w:rPr>
      </w:pPr>
      <w:r w:rsidRPr="00AB3932">
        <w:rPr>
          <w:lang w:val="sr-Cyrl-CS"/>
        </w:rPr>
        <w:t>ТЕКУЋИ РАЧУН:________________________________</w:t>
      </w:r>
    </w:p>
    <w:p w:rsidR="000C0C6B" w:rsidRPr="00AB3932" w:rsidRDefault="000C0C6B" w:rsidP="000C0C6B">
      <w:pPr>
        <w:tabs>
          <w:tab w:val="left" w:pos="6028"/>
        </w:tabs>
        <w:autoSpaceDE w:val="0"/>
        <w:spacing w:line="240" w:lineRule="auto"/>
        <w:jc w:val="both"/>
        <w:rPr>
          <w:lang w:val="sr-Cyrl-CS"/>
        </w:rPr>
      </w:pPr>
      <w:r w:rsidRPr="00AB3932">
        <w:rPr>
          <w:lang w:val="sr-Cyrl-CS"/>
        </w:rPr>
        <w:t>Издаје</w:t>
      </w:r>
    </w:p>
    <w:p w:rsidR="000C0C6B" w:rsidRPr="00AB3932" w:rsidRDefault="000C0C6B" w:rsidP="000C0C6B">
      <w:pPr>
        <w:tabs>
          <w:tab w:val="left" w:pos="6028"/>
        </w:tabs>
        <w:autoSpaceDE w:val="0"/>
        <w:spacing w:line="240" w:lineRule="auto"/>
        <w:jc w:val="center"/>
        <w:rPr>
          <w:lang w:val="sr-Cyrl-CS"/>
        </w:rPr>
      </w:pPr>
      <w:r w:rsidRPr="00AB3932">
        <w:rPr>
          <w:lang w:val="sr-Cyrl-CS"/>
        </w:rPr>
        <w:t>МЕНИЧНО ПИСМО – ОВЛАШЋЕЊЕ</w:t>
      </w:r>
    </w:p>
    <w:p w:rsidR="000C0C6B" w:rsidRPr="00AB3932" w:rsidRDefault="000C0C6B" w:rsidP="000C0C6B">
      <w:pPr>
        <w:tabs>
          <w:tab w:val="left" w:pos="6028"/>
        </w:tabs>
        <w:autoSpaceDE w:val="0"/>
        <w:spacing w:line="240" w:lineRule="auto"/>
        <w:jc w:val="center"/>
        <w:rPr>
          <w:lang w:val="sr-Cyrl-CS"/>
        </w:rPr>
      </w:pPr>
      <w:r w:rsidRPr="00AB3932">
        <w:rPr>
          <w:lang w:val="sr-Cyrl-CS"/>
        </w:rPr>
        <w:t>За корисника бланко сопствене менице</w:t>
      </w: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Наручилац </w:t>
      </w:r>
      <w:r w:rsidR="00453598">
        <w:rPr>
          <w:lang w:val="sr-Cyrl-CS"/>
        </w:rPr>
        <w:t>Основна школа „Божо Томић“ Пријевор бб,</w:t>
      </w:r>
      <w:r w:rsidRPr="00AB3932">
        <w:rPr>
          <w:lang w:val="sr-Cyrl-CS"/>
        </w:rPr>
        <w:t xml:space="preserve"> 32000 Чачак ( у даљем тексту Поверилац)</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Предајемо Вам бланко сопствену меницу (соло)меницу и овлашћујемо Повериоца , да предату меницу број__________________(унети серијски број менице)може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sidRPr="00AB3932">
        <w:rPr>
          <w:rFonts w:eastAsia="TimesNewRomanPSMT"/>
          <w:bCs/>
          <w:iCs/>
          <w:color w:val="auto"/>
        </w:rPr>
        <w:t>30 (тридесет) дана  од истека рока за коначно извршење посла</w:t>
      </w:r>
      <w:r w:rsidRPr="00AB3932">
        <w:rPr>
          <w:rFonts w:eastAsia="TimesNewRomanPSMT"/>
          <w:bCs/>
          <w:iCs/>
          <w:color w:val="auto"/>
          <w:lang w:val="sr-Cyrl-CS"/>
        </w:rPr>
        <w:t xml:space="preserve"> односно до </w:t>
      </w:r>
      <w:r w:rsidR="009719EB">
        <w:rPr>
          <w:rFonts w:eastAsia="TimesNewRomanPSMT"/>
          <w:bCs/>
          <w:iCs/>
          <w:color w:val="auto"/>
          <w:lang w:val="sr-Cyrl-CS"/>
        </w:rPr>
        <w:t>______20</w:t>
      </w:r>
      <w:r w:rsidR="004F3589">
        <w:rPr>
          <w:rFonts w:eastAsia="TimesNewRomanPSMT"/>
          <w:bCs/>
          <w:iCs/>
          <w:color w:val="auto"/>
        </w:rPr>
        <w:t>2</w:t>
      </w:r>
      <w:r w:rsidR="008C78D1">
        <w:rPr>
          <w:rFonts w:eastAsia="TimesNewRomanPSMT"/>
          <w:bCs/>
          <w:iCs/>
          <w:color w:val="auto"/>
        </w:rPr>
        <w:t>1</w:t>
      </w:r>
      <w:r w:rsidRPr="00AB3932">
        <w:rPr>
          <w:rFonts w:eastAsia="TimesNewRomanPSMT"/>
          <w:bCs/>
          <w:iCs/>
          <w:color w:val="auto"/>
          <w:lang w:val="sr-Cyrl-CS"/>
        </w:rPr>
        <w:t>. године</w:t>
      </w:r>
      <w:r w:rsidRPr="00AB3932">
        <w:rPr>
          <w:lang w:val="sr-Cyrl-CS"/>
        </w:rPr>
        <w:t xml:space="preserve">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складуса важећим прописима изврши наплату са свих рачуна дужника______________________________</w:t>
      </w:r>
    </w:p>
    <w:p w:rsidR="000C0C6B" w:rsidRPr="00AB3932" w:rsidRDefault="000C0C6B" w:rsidP="00E816B4">
      <w:pPr>
        <w:tabs>
          <w:tab w:val="left" w:pos="6028"/>
        </w:tabs>
        <w:autoSpaceDE w:val="0"/>
        <w:spacing w:line="240" w:lineRule="auto"/>
        <w:rPr>
          <w:lang w:val="sr-Cyrl-CS"/>
        </w:rPr>
      </w:pPr>
      <w:r w:rsidRPr="00AB3932">
        <w:rPr>
          <w:lang w:val="sr-Cyrl-CS"/>
        </w:rPr>
        <w:t>___________________________________________________________________ (навести одговарајуће податке дужника- издаваоца менице, назив и адресу )</w:t>
      </w:r>
      <w:r w:rsidR="00E816B4">
        <w:rPr>
          <w:lang w:val="sr-Cyrl-CS"/>
        </w:rPr>
        <w:t xml:space="preserve"> </w:t>
      </w:r>
      <w:r w:rsidRPr="00AB3932">
        <w:rPr>
          <w:lang w:val="sr-Cyrl-CS"/>
        </w:rPr>
        <w:t xml:space="preserve">код банака, а у корист Повериоца </w:t>
      </w:r>
      <w:r w:rsidR="003D6F55">
        <w:rPr>
          <w:lang w:val="sr-Cyrl-CS"/>
        </w:rPr>
        <w:t>Школа за основно и средње образовање</w:t>
      </w:r>
      <w:r w:rsidR="00BC458A">
        <w:rPr>
          <w:lang w:val="sr-Cyrl-CS"/>
        </w:rPr>
        <w:t xml:space="preserve"> „</w:t>
      </w:r>
      <w:r w:rsidR="003D6F55">
        <w:rPr>
          <w:lang w:val="sr-Cyrl-CS"/>
        </w:rPr>
        <w:t>1.Новембар</w:t>
      </w:r>
      <w:r w:rsidR="00BC458A">
        <w:rPr>
          <w:lang w:val="sr-Cyrl-CS"/>
        </w:rPr>
        <w:t xml:space="preserve">“ </w:t>
      </w:r>
      <w:r w:rsidR="003D6F55">
        <w:rPr>
          <w:lang w:val="sr-Cyrl-CS"/>
        </w:rPr>
        <w:t xml:space="preserve">,Булевар Вука Караџића </w:t>
      </w:r>
      <w:r w:rsidR="00BC458A">
        <w:rPr>
          <w:lang w:val="sr-Cyrl-CS"/>
        </w:rPr>
        <w:t xml:space="preserve"> б</w:t>
      </w:r>
      <w:r w:rsidR="003D6F55">
        <w:rPr>
          <w:lang w:val="sr-Cyrl-CS"/>
        </w:rPr>
        <w:t>р 9</w:t>
      </w:r>
      <w:r w:rsidR="00BC458A">
        <w:rPr>
          <w:lang w:val="sr-Cyrl-CS"/>
        </w:rPr>
        <w:t>,</w:t>
      </w:r>
      <w:r w:rsidRPr="00AB3932">
        <w:rPr>
          <w:lang w:val="sr-Cyrl-CS"/>
        </w:rPr>
        <w:t xml:space="preserve"> 32000 Чачак</w:t>
      </w:r>
      <w:r w:rsidR="00BC458A">
        <w:rPr>
          <w:lang w:val="sr-Cyrl-CS"/>
        </w:rPr>
        <w:t>.</w:t>
      </w:r>
      <w:r w:rsidRPr="00AB3932">
        <w:rPr>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Дужник се  одриче права на повлачење овог овлашћења , на састављање приговора на задужење и на сторнирање задужења по овом основу за наплату.</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 Меница је оверена и потписана од стране овлашћеног лица за заступање дужника ____________________________________(име и презиме овлашћеног лица)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Ово менично писмо – овлашћење сачињено је у 2 (два ) истоветна примерка од којих 1 (један) примерак за повериоца а 1 (један) за дужника.</w:t>
      </w:r>
    </w:p>
    <w:p w:rsidR="000C0C6B" w:rsidRPr="00AB3932" w:rsidRDefault="000C0C6B" w:rsidP="000C0C6B">
      <w:pPr>
        <w:tabs>
          <w:tab w:val="left" w:pos="6028"/>
        </w:tabs>
        <w:autoSpaceDE w:val="0"/>
        <w:spacing w:line="240" w:lineRule="auto"/>
        <w:jc w:val="both"/>
        <w:rPr>
          <w:lang w:val="sr-Cyrl-CS"/>
        </w:rPr>
      </w:pPr>
    </w:p>
    <w:p w:rsidR="000C0C6B" w:rsidRPr="00AB3932" w:rsidRDefault="000C0C6B" w:rsidP="000C0C6B">
      <w:pPr>
        <w:tabs>
          <w:tab w:val="left" w:pos="6028"/>
        </w:tabs>
        <w:autoSpaceDE w:val="0"/>
        <w:spacing w:line="240" w:lineRule="auto"/>
        <w:jc w:val="both"/>
        <w:rPr>
          <w:lang w:val="sr-Cyrl-CS"/>
        </w:rPr>
      </w:pPr>
      <w:r w:rsidRPr="00AB3932">
        <w:rPr>
          <w:lang w:val="sr-Cyrl-CS"/>
        </w:rPr>
        <w:tab/>
      </w:r>
      <w:r w:rsidRPr="00AB3932">
        <w:rPr>
          <w:lang w:val="sr-Cyrl-CS"/>
        </w:rPr>
        <w:tab/>
        <w:t>Издавалац менице</w:t>
      </w:r>
    </w:p>
    <w:p w:rsidR="000C0C6B" w:rsidRPr="00AB3932" w:rsidRDefault="000C0C6B" w:rsidP="000C0C6B">
      <w:pPr>
        <w:tabs>
          <w:tab w:val="left" w:pos="6028"/>
        </w:tabs>
        <w:autoSpaceDE w:val="0"/>
        <w:spacing w:line="240" w:lineRule="auto"/>
        <w:jc w:val="both"/>
        <w:rPr>
          <w:lang w:val="sr-Cyrl-CS"/>
        </w:rPr>
      </w:pPr>
      <w:r w:rsidRPr="00AB3932">
        <w:rPr>
          <w:lang w:val="sr-Cyrl-CS"/>
        </w:rPr>
        <w:t xml:space="preserve">Место и датум:________________    </w:t>
      </w:r>
      <w:r w:rsidRPr="00AB3932">
        <w:rPr>
          <w:lang w:val="sr-Cyrl-CS"/>
        </w:rPr>
        <w:tab/>
      </w:r>
      <w:r w:rsidRPr="00AB3932">
        <w:rPr>
          <w:lang w:val="sr-Cyrl-CS"/>
        </w:rPr>
        <w:tab/>
        <w:t>_______________</w:t>
      </w:r>
    </w:p>
    <w:p w:rsidR="00127FF1" w:rsidRDefault="00127FF1"/>
    <w:sectPr w:rsidR="00127FF1" w:rsidSect="008A2D77">
      <w:footerReference w:type="even" r:id="rId11"/>
      <w:footerReference w:type="default" r:id="rId12"/>
      <w:footerReference w:type="first" r:id="rId13"/>
      <w:pgSz w:w="11906" w:h="16838" w:code="9"/>
      <w:pgMar w:top="720" w:right="720" w:bottom="720" w:left="72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11" w:rsidRDefault="00D46111" w:rsidP="003430CC">
      <w:pPr>
        <w:spacing w:line="240" w:lineRule="auto"/>
      </w:pPr>
      <w:r>
        <w:separator/>
      </w:r>
    </w:p>
  </w:endnote>
  <w:endnote w:type="continuationSeparator" w:id="0">
    <w:p w:rsidR="00D46111" w:rsidRDefault="00D46111" w:rsidP="003430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E" w:rsidRDefault="004F4847">
    <w:pPr>
      <w:pStyle w:val="Footer"/>
      <w:jc w:val="center"/>
    </w:pPr>
    <w:fldSimple w:instr=" PAGE   \* MERGEFORMAT ">
      <w:r w:rsidR="0045246E">
        <w:rPr>
          <w:noProof/>
        </w:rPr>
        <w:t>32</w:t>
      </w:r>
    </w:fldSimple>
  </w:p>
  <w:p w:rsidR="0045246E" w:rsidRDefault="00452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E" w:rsidRDefault="004F4847">
    <w:pPr>
      <w:pStyle w:val="Footer"/>
      <w:jc w:val="center"/>
    </w:pPr>
    <w:fldSimple w:instr=" PAGE   \* MERGEFORMAT ">
      <w:r w:rsidR="00EE3A91">
        <w:rPr>
          <w:noProof/>
        </w:rPr>
        <w:t>30</w:t>
      </w:r>
    </w:fldSimple>
  </w:p>
  <w:p w:rsidR="0045246E" w:rsidRDefault="004524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E" w:rsidRDefault="004F4847">
    <w:pPr>
      <w:pStyle w:val="Footer"/>
      <w:jc w:val="center"/>
    </w:pPr>
    <w:fldSimple w:instr=" PAGE   \* MERGEFORMAT ">
      <w:r w:rsidR="00EE3A91">
        <w:rPr>
          <w:noProof/>
        </w:rPr>
        <w:t>1</w:t>
      </w:r>
    </w:fldSimple>
  </w:p>
  <w:p w:rsidR="0045246E" w:rsidRDefault="0045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11" w:rsidRDefault="00D46111" w:rsidP="003430CC">
      <w:pPr>
        <w:spacing w:line="240" w:lineRule="auto"/>
      </w:pPr>
      <w:r>
        <w:separator/>
      </w:r>
    </w:p>
  </w:footnote>
  <w:footnote w:type="continuationSeparator" w:id="0">
    <w:p w:rsidR="00D46111" w:rsidRDefault="00D46111" w:rsidP="003430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54"/>
        </w:tabs>
        <w:ind w:left="149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081A0001"/>
    <w:lvl w:ilvl="0">
      <w:start w:val="1"/>
      <w:numFmt w:val="bullet"/>
      <w:lvlText w:val=""/>
      <w:lvlJc w:val="left"/>
      <w:pPr>
        <w:ind w:left="1860" w:hanging="360"/>
      </w:pPr>
      <w:rPr>
        <w:rFonts w:ascii="Symbol" w:hAnsi="Symbol" w:hint="default"/>
        <w:b/>
        <w:i/>
      </w:rPr>
    </w:lvl>
  </w:abstractNum>
  <w:abstractNum w:abstractNumId="10">
    <w:nsid w:val="14064D4B"/>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6010"/>
    <w:multiLevelType w:val="hybridMultilevel"/>
    <w:tmpl w:val="EE6892D0"/>
    <w:lvl w:ilvl="0" w:tplc="4D1A5AEE">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01BD4"/>
    <w:multiLevelType w:val="hybridMultilevel"/>
    <w:tmpl w:val="2F6EFFF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6">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4F431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455291"/>
    <w:multiLevelType w:val="hybridMultilevel"/>
    <w:tmpl w:val="D9542D0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F2AF2"/>
    <w:multiLevelType w:val="hybridMultilevel"/>
    <w:tmpl w:val="A9664454"/>
    <w:lvl w:ilvl="0" w:tplc="0A549A5E">
      <w:start w:val="1"/>
      <w:numFmt w:val="decimal"/>
      <w:lvlText w:val="%1."/>
      <w:lvlJc w:val="left"/>
      <w:pPr>
        <w:ind w:left="4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2C4F21"/>
    <w:multiLevelType w:val="hybridMultilevel"/>
    <w:tmpl w:val="D0AA91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7B95B0E"/>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1C6BC9"/>
    <w:multiLevelType w:val="hybridMultilevel"/>
    <w:tmpl w:val="852E951E"/>
    <w:lvl w:ilvl="0" w:tplc="081A0001">
      <w:start w:val="1"/>
      <w:numFmt w:val="bullet"/>
      <w:lvlText w:val=""/>
      <w:lvlJc w:val="left"/>
      <w:pPr>
        <w:ind w:left="1860" w:hanging="360"/>
      </w:pPr>
      <w:rPr>
        <w:rFonts w:ascii="Symbol" w:hAnsi="Symbol" w:hint="default"/>
      </w:rPr>
    </w:lvl>
    <w:lvl w:ilvl="1" w:tplc="081A0003" w:tentative="1">
      <w:start w:val="1"/>
      <w:numFmt w:val="bullet"/>
      <w:lvlText w:val="o"/>
      <w:lvlJc w:val="left"/>
      <w:pPr>
        <w:ind w:left="2580" w:hanging="360"/>
      </w:pPr>
      <w:rPr>
        <w:rFonts w:ascii="Courier New" w:hAnsi="Courier New" w:cs="Courier New" w:hint="default"/>
      </w:rPr>
    </w:lvl>
    <w:lvl w:ilvl="2" w:tplc="081A0005" w:tentative="1">
      <w:start w:val="1"/>
      <w:numFmt w:val="bullet"/>
      <w:lvlText w:val=""/>
      <w:lvlJc w:val="left"/>
      <w:pPr>
        <w:ind w:left="3300" w:hanging="360"/>
      </w:pPr>
      <w:rPr>
        <w:rFonts w:ascii="Wingdings" w:hAnsi="Wingdings" w:hint="default"/>
      </w:rPr>
    </w:lvl>
    <w:lvl w:ilvl="3" w:tplc="081A0001" w:tentative="1">
      <w:start w:val="1"/>
      <w:numFmt w:val="bullet"/>
      <w:lvlText w:val=""/>
      <w:lvlJc w:val="left"/>
      <w:pPr>
        <w:ind w:left="4020" w:hanging="360"/>
      </w:pPr>
      <w:rPr>
        <w:rFonts w:ascii="Symbol" w:hAnsi="Symbol" w:hint="default"/>
      </w:rPr>
    </w:lvl>
    <w:lvl w:ilvl="4" w:tplc="081A0003" w:tentative="1">
      <w:start w:val="1"/>
      <w:numFmt w:val="bullet"/>
      <w:lvlText w:val="o"/>
      <w:lvlJc w:val="left"/>
      <w:pPr>
        <w:ind w:left="4740" w:hanging="360"/>
      </w:pPr>
      <w:rPr>
        <w:rFonts w:ascii="Courier New" w:hAnsi="Courier New" w:cs="Courier New" w:hint="default"/>
      </w:rPr>
    </w:lvl>
    <w:lvl w:ilvl="5" w:tplc="081A0005" w:tentative="1">
      <w:start w:val="1"/>
      <w:numFmt w:val="bullet"/>
      <w:lvlText w:val=""/>
      <w:lvlJc w:val="left"/>
      <w:pPr>
        <w:ind w:left="5460" w:hanging="360"/>
      </w:pPr>
      <w:rPr>
        <w:rFonts w:ascii="Wingdings" w:hAnsi="Wingdings" w:hint="default"/>
      </w:rPr>
    </w:lvl>
    <w:lvl w:ilvl="6" w:tplc="081A0001" w:tentative="1">
      <w:start w:val="1"/>
      <w:numFmt w:val="bullet"/>
      <w:lvlText w:val=""/>
      <w:lvlJc w:val="left"/>
      <w:pPr>
        <w:ind w:left="6180" w:hanging="360"/>
      </w:pPr>
      <w:rPr>
        <w:rFonts w:ascii="Symbol" w:hAnsi="Symbol" w:hint="default"/>
      </w:rPr>
    </w:lvl>
    <w:lvl w:ilvl="7" w:tplc="081A0003" w:tentative="1">
      <w:start w:val="1"/>
      <w:numFmt w:val="bullet"/>
      <w:lvlText w:val="o"/>
      <w:lvlJc w:val="left"/>
      <w:pPr>
        <w:ind w:left="6900" w:hanging="360"/>
      </w:pPr>
      <w:rPr>
        <w:rFonts w:ascii="Courier New" w:hAnsi="Courier New" w:cs="Courier New" w:hint="default"/>
      </w:rPr>
    </w:lvl>
    <w:lvl w:ilvl="8" w:tplc="081A0005" w:tentative="1">
      <w:start w:val="1"/>
      <w:numFmt w:val="bullet"/>
      <w:lvlText w:val=""/>
      <w:lvlJc w:val="left"/>
      <w:pPr>
        <w:ind w:left="7620" w:hanging="360"/>
      </w:pPr>
      <w:rPr>
        <w:rFonts w:ascii="Wingdings" w:hAnsi="Wingdings" w:hint="default"/>
      </w:rPr>
    </w:lvl>
  </w:abstractNum>
  <w:abstractNum w:abstractNumId="25">
    <w:nsid w:val="4C4D6997"/>
    <w:multiLevelType w:val="hybridMultilevel"/>
    <w:tmpl w:val="9B42AF62"/>
    <w:lvl w:ilvl="0" w:tplc="D310AA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0033D"/>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B37A5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9154521"/>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5A0CA4"/>
    <w:multiLevelType w:val="hybridMultilevel"/>
    <w:tmpl w:val="4A261B98"/>
    <w:lvl w:ilvl="0" w:tplc="1D9440A4">
      <w:start w:val="1"/>
      <w:numFmt w:val="decimal"/>
      <w:lvlText w:val="%1)"/>
      <w:lvlJc w:val="left"/>
      <w:pPr>
        <w:ind w:left="1710" w:hanging="360"/>
      </w:pPr>
      <w:rPr>
        <w:rFonts w:hint="default"/>
        <w:b w:val="0"/>
      </w:rPr>
    </w:lvl>
    <w:lvl w:ilvl="1" w:tplc="081A0019" w:tentative="1">
      <w:start w:val="1"/>
      <w:numFmt w:val="lowerLetter"/>
      <w:lvlText w:val="%2."/>
      <w:lvlJc w:val="left"/>
      <w:pPr>
        <w:ind w:left="2430" w:hanging="360"/>
      </w:pPr>
    </w:lvl>
    <w:lvl w:ilvl="2" w:tplc="081A001B" w:tentative="1">
      <w:start w:val="1"/>
      <w:numFmt w:val="lowerRoman"/>
      <w:lvlText w:val="%3."/>
      <w:lvlJc w:val="right"/>
      <w:pPr>
        <w:ind w:left="3150" w:hanging="180"/>
      </w:pPr>
    </w:lvl>
    <w:lvl w:ilvl="3" w:tplc="081A000F" w:tentative="1">
      <w:start w:val="1"/>
      <w:numFmt w:val="decimal"/>
      <w:lvlText w:val="%4."/>
      <w:lvlJc w:val="left"/>
      <w:pPr>
        <w:ind w:left="3870" w:hanging="360"/>
      </w:pPr>
    </w:lvl>
    <w:lvl w:ilvl="4" w:tplc="081A0019" w:tentative="1">
      <w:start w:val="1"/>
      <w:numFmt w:val="lowerLetter"/>
      <w:lvlText w:val="%5."/>
      <w:lvlJc w:val="left"/>
      <w:pPr>
        <w:ind w:left="4590" w:hanging="360"/>
      </w:pPr>
    </w:lvl>
    <w:lvl w:ilvl="5" w:tplc="081A001B" w:tentative="1">
      <w:start w:val="1"/>
      <w:numFmt w:val="lowerRoman"/>
      <w:lvlText w:val="%6."/>
      <w:lvlJc w:val="right"/>
      <w:pPr>
        <w:ind w:left="5310" w:hanging="180"/>
      </w:pPr>
    </w:lvl>
    <w:lvl w:ilvl="6" w:tplc="081A000F" w:tentative="1">
      <w:start w:val="1"/>
      <w:numFmt w:val="decimal"/>
      <w:lvlText w:val="%7."/>
      <w:lvlJc w:val="left"/>
      <w:pPr>
        <w:ind w:left="6030" w:hanging="360"/>
      </w:pPr>
    </w:lvl>
    <w:lvl w:ilvl="7" w:tplc="081A0019" w:tentative="1">
      <w:start w:val="1"/>
      <w:numFmt w:val="lowerLetter"/>
      <w:lvlText w:val="%8."/>
      <w:lvlJc w:val="left"/>
      <w:pPr>
        <w:ind w:left="6750" w:hanging="360"/>
      </w:pPr>
    </w:lvl>
    <w:lvl w:ilvl="8" w:tplc="081A001B" w:tentative="1">
      <w:start w:val="1"/>
      <w:numFmt w:val="lowerRoman"/>
      <w:lvlText w:val="%9."/>
      <w:lvlJc w:val="right"/>
      <w:pPr>
        <w:ind w:left="7470" w:hanging="180"/>
      </w:pPr>
    </w:lvl>
  </w:abstractNum>
  <w:abstractNum w:abstractNumId="32">
    <w:nsid w:val="5FCF6225"/>
    <w:multiLevelType w:val="hybridMultilevel"/>
    <w:tmpl w:val="F6C693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09435AC"/>
    <w:multiLevelType w:val="hybridMultilevel"/>
    <w:tmpl w:val="6D501A56"/>
    <w:lvl w:ilvl="0" w:tplc="94A28E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117AD"/>
    <w:multiLevelType w:val="hybridMultilevel"/>
    <w:tmpl w:val="D54C84F0"/>
    <w:lvl w:ilvl="0" w:tplc="081A0001">
      <w:start w:val="1"/>
      <w:numFmt w:val="bullet"/>
      <w:lvlText w:val=""/>
      <w:lvlJc w:val="left"/>
      <w:pPr>
        <w:ind w:left="2100" w:hanging="360"/>
      </w:pPr>
      <w:rPr>
        <w:rFonts w:ascii="Symbol" w:hAnsi="Symbol" w:hint="default"/>
      </w:rPr>
    </w:lvl>
    <w:lvl w:ilvl="1" w:tplc="081A0003" w:tentative="1">
      <w:start w:val="1"/>
      <w:numFmt w:val="bullet"/>
      <w:lvlText w:val="o"/>
      <w:lvlJc w:val="left"/>
      <w:pPr>
        <w:ind w:left="2820" w:hanging="360"/>
      </w:pPr>
      <w:rPr>
        <w:rFonts w:ascii="Courier New" w:hAnsi="Courier New" w:cs="Courier New" w:hint="default"/>
      </w:rPr>
    </w:lvl>
    <w:lvl w:ilvl="2" w:tplc="081A0005" w:tentative="1">
      <w:start w:val="1"/>
      <w:numFmt w:val="bullet"/>
      <w:lvlText w:val=""/>
      <w:lvlJc w:val="left"/>
      <w:pPr>
        <w:ind w:left="3540" w:hanging="360"/>
      </w:pPr>
      <w:rPr>
        <w:rFonts w:ascii="Wingdings" w:hAnsi="Wingdings" w:hint="default"/>
      </w:rPr>
    </w:lvl>
    <w:lvl w:ilvl="3" w:tplc="081A0001" w:tentative="1">
      <w:start w:val="1"/>
      <w:numFmt w:val="bullet"/>
      <w:lvlText w:val=""/>
      <w:lvlJc w:val="left"/>
      <w:pPr>
        <w:ind w:left="4260" w:hanging="360"/>
      </w:pPr>
      <w:rPr>
        <w:rFonts w:ascii="Symbol" w:hAnsi="Symbol" w:hint="default"/>
      </w:rPr>
    </w:lvl>
    <w:lvl w:ilvl="4" w:tplc="081A0003" w:tentative="1">
      <w:start w:val="1"/>
      <w:numFmt w:val="bullet"/>
      <w:lvlText w:val="o"/>
      <w:lvlJc w:val="left"/>
      <w:pPr>
        <w:ind w:left="4980" w:hanging="360"/>
      </w:pPr>
      <w:rPr>
        <w:rFonts w:ascii="Courier New" w:hAnsi="Courier New" w:cs="Courier New" w:hint="default"/>
      </w:rPr>
    </w:lvl>
    <w:lvl w:ilvl="5" w:tplc="081A0005" w:tentative="1">
      <w:start w:val="1"/>
      <w:numFmt w:val="bullet"/>
      <w:lvlText w:val=""/>
      <w:lvlJc w:val="left"/>
      <w:pPr>
        <w:ind w:left="5700" w:hanging="360"/>
      </w:pPr>
      <w:rPr>
        <w:rFonts w:ascii="Wingdings" w:hAnsi="Wingdings" w:hint="default"/>
      </w:rPr>
    </w:lvl>
    <w:lvl w:ilvl="6" w:tplc="081A0001" w:tentative="1">
      <w:start w:val="1"/>
      <w:numFmt w:val="bullet"/>
      <w:lvlText w:val=""/>
      <w:lvlJc w:val="left"/>
      <w:pPr>
        <w:ind w:left="6420" w:hanging="360"/>
      </w:pPr>
      <w:rPr>
        <w:rFonts w:ascii="Symbol" w:hAnsi="Symbol" w:hint="default"/>
      </w:rPr>
    </w:lvl>
    <w:lvl w:ilvl="7" w:tplc="081A0003" w:tentative="1">
      <w:start w:val="1"/>
      <w:numFmt w:val="bullet"/>
      <w:lvlText w:val="o"/>
      <w:lvlJc w:val="left"/>
      <w:pPr>
        <w:ind w:left="7140" w:hanging="360"/>
      </w:pPr>
      <w:rPr>
        <w:rFonts w:ascii="Courier New" w:hAnsi="Courier New" w:cs="Courier New" w:hint="default"/>
      </w:rPr>
    </w:lvl>
    <w:lvl w:ilvl="8" w:tplc="081A0005" w:tentative="1">
      <w:start w:val="1"/>
      <w:numFmt w:val="bullet"/>
      <w:lvlText w:val=""/>
      <w:lvlJc w:val="left"/>
      <w:pPr>
        <w:ind w:left="7860" w:hanging="360"/>
      </w:pPr>
      <w:rPr>
        <w:rFonts w:ascii="Wingdings" w:hAnsi="Wingdings" w:hint="default"/>
      </w:rPr>
    </w:lvl>
  </w:abstractNum>
  <w:abstractNum w:abstractNumId="35">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35E6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7F3A38E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9"/>
  </w:num>
  <w:num w:numId="13">
    <w:abstractNumId w:val="12"/>
  </w:num>
  <w:num w:numId="14">
    <w:abstractNumId w:val="16"/>
  </w:num>
  <w:num w:numId="15">
    <w:abstractNumId w:val="38"/>
  </w:num>
  <w:num w:numId="16">
    <w:abstractNumId w:val="23"/>
  </w:num>
  <w:num w:numId="17">
    <w:abstractNumId w:val="14"/>
  </w:num>
  <w:num w:numId="18">
    <w:abstractNumId w:val="37"/>
  </w:num>
  <w:num w:numId="19">
    <w:abstractNumId w:val="19"/>
  </w:num>
  <w:num w:numId="20">
    <w:abstractNumId w:val="35"/>
  </w:num>
  <w:num w:numId="21">
    <w:abstractNumId w:val="36"/>
  </w:num>
  <w:num w:numId="22">
    <w:abstractNumId w:val="28"/>
  </w:num>
  <w:num w:numId="23">
    <w:abstractNumId w:val="13"/>
  </w:num>
  <w:num w:numId="24">
    <w:abstractNumId w:val="25"/>
  </w:num>
  <w:num w:numId="25">
    <w:abstractNumId w:val="33"/>
  </w:num>
  <w:num w:numId="26">
    <w:abstractNumId w:val="20"/>
  </w:num>
  <w:num w:numId="27">
    <w:abstractNumId w:val="30"/>
  </w:num>
  <w:num w:numId="28">
    <w:abstractNumId w:val="26"/>
  </w:num>
  <w:num w:numId="29">
    <w:abstractNumId w:val="17"/>
  </w:num>
  <w:num w:numId="30">
    <w:abstractNumId w:val="10"/>
  </w:num>
  <w:num w:numId="31">
    <w:abstractNumId w:val="18"/>
  </w:num>
  <w:num w:numId="32">
    <w:abstractNumId w:val="3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27"/>
  </w:num>
  <w:num w:numId="39">
    <w:abstractNumId w:val="2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0C0C6B"/>
    <w:rsid w:val="00003107"/>
    <w:rsid w:val="00004208"/>
    <w:rsid w:val="00010BCC"/>
    <w:rsid w:val="00013A51"/>
    <w:rsid w:val="00020101"/>
    <w:rsid w:val="000209BA"/>
    <w:rsid w:val="000235E8"/>
    <w:rsid w:val="000249E3"/>
    <w:rsid w:val="00044E6F"/>
    <w:rsid w:val="0005423C"/>
    <w:rsid w:val="00054669"/>
    <w:rsid w:val="00060E5B"/>
    <w:rsid w:val="00076D2C"/>
    <w:rsid w:val="00082EF6"/>
    <w:rsid w:val="00087F52"/>
    <w:rsid w:val="00091914"/>
    <w:rsid w:val="000A1546"/>
    <w:rsid w:val="000C0C6B"/>
    <w:rsid w:val="000D1EB8"/>
    <w:rsid w:val="000D57DE"/>
    <w:rsid w:val="000E15D2"/>
    <w:rsid w:val="000E4CA8"/>
    <w:rsid w:val="000E7B1C"/>
    <w:rsid w:val="0010097A"/>
    <w:rsid w:val="00113D83"/>
    <w:rsid w:val="00122F2B"/>
    <w:rsid w:val="00124B0F"/>
    <w:rsid w:val="00127838"/>
    <w:rsid w:val="00127FF1"/>
    <w:rsid w:val="001316EE"/>
    <w:rsid w:val="00131811"/>
    <w:rsid w:val="00136105"/>
    <w:rsid w:val="001429ED"/>
    <w:rsid w:val="00147030"/>
    <w:rsid w:val="001571F9"/>
    <w:rsid w:val="00165CB7"/>
    <w:rsid w:val="00185590"/>
    <w:rsid w:val="001936A7"/>
    <w:rsid w:val="001A476D"/>
    <w:rsid w:val="001C2D15"/>
    <w:rsid w:val="001C4607"/>
    <w:rsid w:val="001C5392"/>
    <w:rsid w:val="001D08C6"/>
    <w:rsid w:val="001D35DA"/>
    <w:rsid w:val="001D53A4"/>
    <w:rsid w:val="001E27B5"/>
    <w:rsid w:val="001F26BA"/>
    <w:rsid w:val="001F2962"/>
    <w:rsid w:val="00206C38"/>
    <w:rsid w:val="0022000F"/>
    <w:rsid w:val="00220837"/>
    <w:rsid w:val="0022220E"/>
    <w:rsid w:val="00224F75"/>
    <w:rsid w:val="00227A36"/>
    <w:rsid w:val="00230056"/>
    <w:rsid w:val="00232579"/>
    <w:rsid w:val="00243C96"/>
    <w:rsid w:val="002612B9"/>
    <w:rsid w:val="002765C3"/>
    <w:rsid w:val="00281E89"/>
    <w:rsid w:val="00284DB6"/>
    <w:rsid w:val="00287485"/>
    <w:rsid w:val="00290E1D"/>
    <w:rsid w:val="00291B42"/>
    <w:rsid w:val="0029791B"/>
    <w:rsid w:val="002B0C9E"/>
    <w:rsid w:val="002B1C8C"/>
    <w:rsid w:val="002B2569"/>
    <w:rsid w:val="002C37D3"/>
    <w:rsid w:val="002E50C1"/>
    <w:rsid w:val="002F1B8B"/>
    <w:rsid w:val="002F40C3"/>
    <w:rsid w:val="002F58C0"/>
    <w:rsid w:val="003104EC"/>
    <w:rsid w:val="00317D30"/>
    <w:rsid w:val="00321A0C"/>
    <w:rsid w:val="00334C08"/>
    <w:rsid w:val="003430CC"/>
    <w:rsid w:val="00344231"/>
    <w:rsid w:val="0034522B"/>
    <w:rsid w:val="003552F1"/>
    <w:rsid w:val="00355904"/>
    <w:rsid w:val="0036461F"/>
    <w:rsid w:val="0037293D"/>
    <w:rsid w:val="00375111"/>
    <w:rsid w:val="00375AC0"/>
    <w:rsid w:val="00377168"/>
    <w:rsid w:val="00381016"/>
    <w:rsid w:val="00387371"/>
    <w:rsid w:val="003A2B96"/>
    <w:rsid w:val="003A3FF7"/>
    <w:rsid w:val="003B00E3"/>
    <w:rsid w:val="003B7B2B"/>
    <w:rsid w:val="003C565F"/>
    <w:rsid w:val="003C7540"/>
    <w:rsid w:val="003D2D52"/>
    <w:rsid w:val="003D6F55"/>
    <w:rsid w:val="003F46D4"/>
    <w:rsid w:val="003F5783"/>
    <w:rsid w:val="003F64DD"/>
    <w:rsid w:val="00400746"/>
    <w:rsid w:val="00404D87"/>
    <w:rsid w:val="004063AF"/>
    <w:rsid w:val="00421353"/>
    <w:rsid w:val="004278FE"/>
    <w:rsid w:val="004321F4"/>
    <w:rsid w:val="004374EF"/>
    <w:rsid w:val="0044065E"/>
    <w:rsid w:val="004435B1"/>
    <w:rsid w:val="0044658B"/>
    <w:rsid w:val="00450FF4"/>
    <w:rsid w:val="0045246E"/>
    <w:rsid w:val="00453598"/>
    <w:rsid w:val="00454CEB"/>
    <w:rsid w:val="00456494"/>
    <w:rsid w:val="00460ECC"/>
    <w:rsid w:val="00472C00"/>
    <w:rsid w:val="00473D6A"/>
    <w:rsid w:val="004760B7"/>
    <w:rsid w:val="004852A2"/>
    <w:rsid w:val="00490FBD"/>
    <w:rsid w:val="00494911"/>
    <w:rsid w:val="0049610A"/>
    <w:rsid w:val="004B2063"/>
    <w:rsid w:val="004B2582"/>
    <w:rsid w:val="004B4FE2"/>
    <w:rsid w:val="004B78E4"/>
    <w:rsid w:val="004D0742"/>
    <w:rsid w:val="004E3F34"/>
    <w:rsid w:val="004F3589"/>
    <w:rsid w:val="004F4847"/>
    <w:rsid w:val="00500855"/>
    <w:rsid w:val="00506DB7"/>
    <w:rsid w:val="005071ED"/>
    <w:rsid w:val="0050770B"/>
    <w:rsid w:val="00514B4D"/>
    <w:rsid w:val="00524643"/>
    <w:rsid w:val="005266F3"/>
    <w:rsid w:val="00536F8A"/>
    <w:rsid w:val="0055622E"/>
    <w:rsid w:val="0055647F"/>
    <w:rsid w:val="00562F16"/>
    <w:rsid w:val="0057020B"/>
    <w:rsid w:val="005777C1"/>
    <w:rsid w:val="005A3575"/>
    <w:rsid w:val="005B0DFE"/>
    <w:rsid w:val="005B297F"/>
    <w:rsid w:val="005B40DC"/>
    <w:rsid w:val="005D4534"/>
    <w:rsid w:val="005E62E6"/>
    <w:rsid w:val="005F21AC"/>
    <w:rsid w:val="005F652F"/>
    <w:rsid w:val="006116F8"/>
    <w:rsid w:val="00622E93"/>
    <w:rsid w:val="00626C0D"/>
    <w:rsid w:val="00633A89"/>
    <w:rsid w:val="00640DC0"/>
    <w:rsid w:val="00644527"/>
    <w:rsid w:val="006556BC"/>
    <w:rsid w:val="006618F7"/>
    <w:rsid w:val="00691144"/>
    <w:rsid w:val="00691735"/>
    <w:rsid w:val="006A0F26"/>
    <w:rsid w:val="006A281E"/>
    <w:rsid w:val="006B0D3E"/>
    <w:rsid w:val="006B530F"/>
    <w:rsid w:val="006C2973"/>
    <w:rsid w:val="006F179D"/>
    <w:rsid w:val="0070035A"/>
    <w:rsid w:val="00704B21"/>
    <w:rsid w:val="00704ED6"/>
    <w:rsid w:val="0071678B"/>
    <w:rsid w:val="00723169"/>
    <w:rsid w:val="007251AA"/>
    <w:rsid w:val="00731C97"/>
    <w:rsid w:val="00731FEE"/>
    <w:rsid w:val="0074039B"/>
    <w:rsid w:val="007472F5"/>
    <w:rsid w:val="007507A9"/>
    <w:rsid w:val="00751FA9"/>
    <w:rsid w:val="0075331E"/>
    <w:rsid w:val="00773EEC"/>
    <w:rsid w:val="007827B7"/>
    <w:rsid w:val="007962B4"/>
    <w:rsid w:val="00796A94"/>
    <w:rsid w:val="007A0984"/>
    <w:rsid w:val="007A17E0"/>
    <w:rsid w:val="007A2AFD"/>
    <w:rsid w:val="007B100B"/>
    <w:rsid w:val="007B1E7B"/>
    <w:rsid w:val="007B6CA1"/>
    <w:rsid w:val="0080635F"/>
    <w:rsid w:val="00815972"/>
    <w:rsid w:val="00826E36"/>
    <w:rsid w:val="0083529C"/>
    <w:rsid w:val="00835BA1"/>
    <w:rsid w:val="00841A65"/>
    <w:rsid w:val="008512D4"/>
    <w:rsid w:val="008602A1"/>
    <w:rsid w:val="0087121D"/>
    <w:rsid w:val="00880210"/>
    <w:rsid w:val="00881721"/>
    <w:rsid w:val="00893BA0"/>
    <w:rsid w:val="00894348"/>
    <w:rsid w:val="00896AEF"/>
    <w:rsid w:val="008A27F6"/>
    <w:rsid w:val="008A2D77"/>
    <w:rsid w:val="008A4713"/>
    <w:rsid w:val="008B68A2"/>
    <w:rsid w:val="008B697D"/>
    <w:rsid w:val="008C4EBB"/>
    <w:rsid w:val="008C558E"/>
    <w:rsid w:val="008C78D1"/>
    <w:rsid w:val="008C7B45"/>
    <w:rsid w:val="008D2AC5"/>
    <w:rsid w:val="008D5C9D"/>
    <w:rsid w:val="008D6FA6"/>
    <w:rsid w:val="008E4E58"/>
    <w:rsid w:val="00906C7E"/>
    <w:rsid w:val="00923630"/>
    <w:rsid w:val="00923B65"/>
    <w:rsid w:val="00931A1F"/>
    <w:rsid w:val="009374CC"/>
    <w:rsid w:val="0095451D"/>
    <w:rsid w:val="009553DB"/>
    <w:rsid w:val="00956355"/>
    <w:rsid w:val="009700E2"/>
    <w:rsid w:val="009719EB"/>
    <w:rsid w:val="00986190"/>
    <w:rsid w:val="00986DC5"/>
    <w:rsid w:val="00990343"/>
    <w:rsid w:val="0099194C"/>
    <w:rsid w:val="00993730"/>
    <w:rsid w:val="00994100"/>
    <w:rsid w:val="00994F41"/>
    <w:rsid w:val="00997EC6"/>
    <w:rsid w:val="009A092E"/>
    <w:rsid w:val="009B06E6"/>
    <w:rsid w:val="009B14AC"/>
    <w:rsid w:val="009B4201"/>
    <w:rsid w:val="009B5A79"/>
    <w:rsid w:val="009C122A"/>
    <w:rsid w:val="009C4C9E"/>
    <w:rsid w:val="009C5D66"/>
    <w:rsid w:val="009D4405"/>
    <w:rsid w:val="009E7444"/>
    <w:rsid w:val="009F17E8"/>
    <w:rsid w:val="00A007B7"/>
    <w:rsid w:val="00A14C56"/>
    <w:rsid w:val="00A14F77"/>
    <w:rsid w:val="00A17F91"/>
    <w:rsid w:val="00A17FFC"/>
    <w:rsid w:val="00A23842"/>
    <w:rsid w:val="00A23C98"/>
    <w:rsid w:val="00A242D4"/>
    <w:rsid w:val="00A24498"/>
    <w:rsid w:val="00A4172E"/>
    <w:rsid w:val="00A41FE1"/>
    <w:rsid w:val="00A53B16"/>
    <w:rsid w:val="00A6339B"/>
    <w:rsid w:val="00A76E05"/>
    <w:rsid w:val="00A95215"/>
    <w:rsid w:val="00AC432C"/>
    <w:rsid w:val="00AC58E5"/>
    <w:rsid w:val="00AC5B8F"/>
    <w:rsid w:val="00AE2079"/>
    <w:rsid w:val="00AE65E4"/>
    <w:rsid w:val="00AF28BD"/>
    <w:rsid w:val="00AF304F"/>
    <w:rsid w:val="00AF4323"/>
    <w:rsid w:val="00B0489B"/>
    <w:rsid w:val="00B05AFC"/>
    <w:rsid w:val="00B05C78"/>
    <w:rsid w:val="00B15E07"/>
    <w:rsid w:val="00B17978"/>
    <w:rsid w:val="00B228CD"/>
    <w:rsid w:val="00B2328F"/>
    <w:rsid w:val="00B23958"/>
    <w:rsid w:val="00B242CB"/>
    <w:rsid w:val="00B25291"/>
    <w:rsid w:val="00B37575"/>
    <w:rsid w:val="00B419E3"/>
    <w:rsid w:val="00B50727"/>
    <w:rsid w:val="00B57A2F"/>
    <w:rsid w:val="00B62D10"/>
    <w:rsid w:val="00B6381F"/>
    <w:rsid w:val="00B65081"/>
    <w:rsid w:val="00B73139"/>
    <w:rsid w:val="00B73EFC"/>
    <w:rsid w:val="00B90BE2"/>
    <w:rsid w:val="00B93019"/>
    <w:rsid w:val="00B96184"/>
    <w:rsid w:val="00BA4679"/>
    <w:rsid w:val="00BA4689"/>
    <w:rsid w:val="00BB3319"/>
    <w:rsid w:val="00BB5D86"/>
    <w:rsid w:val="00BB6F54"/>
    <w:rsid w:val="00BC3D2D"/>
    <w:rsid w:val="00BC458A"/>
    <w:rsid w:val="00BD69EC"/>
    <w:rsid w:val="00BE2C43"/>
    <w:rsid w:val="00BF3667"/>
    <w:rsid w:val="00BF5FC9"/>
    <w:rsid w:val="00C1090B"/>
    <w:rsid w:val="00C11939"/>
    <w:rsid w:val="00C11DA4"/>
    <w:rsid w:val="00C120AF"/>
    <w:rsid w:val="00C13B8E"/>
    <w:rsid w:val="00C13FF1"/>
    <w:rsid w:val="00C17424"/>
    <w:rsid w:val="00C25A10"/>
    <w:rsid w:val="00C310C6"/>
    <w:rsid w:val="00C340F6"/>
    <w:rsid w:val="00C35AF5"/>
    <w:rsid w:val="00C45E45"/>
    <w:rsid w:val="00C47B25"/>
    <w:rsid w:val="00C47F5D"/>
    <w:rsid w:val="00C5552C"/>
    <w:rsid w:val="00C758CB"/>
    <w:rsid w:val="00C9365F"/>
    <w:rsid w:val="00CA3729"/>
    <w:rsid w:val="00CB1FD0"/>
    <w:rsid w:val="00CB59F2"/>
    <w:rsid w:val="00CC23A4"/>
    <w:rsid w:val="00CC6FE8"/>
    <w:rsid w:val="00CC796E"/>
    <w:rsid w:val="00CE07B3"/>
    <w:rsid w:val="00CE3611"/>
    <w:rsid w:val="00CE7620"/>
    <w:rsid w:val="00CF01C3"/>
    <w:rsid w:val="00CF313B"/>
    <w:rsid w:val="00D03397"/>
    <w:rsid w:val="00D046A2"/>
    <w:rsid w:val="00D240D6"/>
    <w:rsid w:val="00D305F6"/>
    <w:rsid w:val="00D41CA1"/>
    <w:rsid w:val="00D4256D"/>
    <w:rsid w:val="00D46111"/>
    <w:rsid w:val="00D51092"/>
    <w:rsid w:val="00D64018"/>
    <w:rsid w:val="00D65431"/>
    <w:rsid w:val="00D733A5"/>
    <w:rsid w:val="00D82480"/>
    <w:rsid w:val="00D94FA2"/>
    <w:rsid w:val="00DA2C7D"/>
    <w:rsid w:val="00DA744C"/>
    <w:rsid w:val="00DB3F0F"/>
    <w:rsid w:val="00DB6C18"/>
    <w:rsid w:val="00DC114B"/>
    <w:rsid w:val="00DC57E7"/>
    <w:rsid w:val="00DC5E6D"/>
    <w:rsid w:val="00DC6688"/>
    <w:rsid w:val="00DD2087"/>
    <w:rsid w:val="00DD4119"/>
    <w:rsid w:val="00DF0306"/>
    <w:rsid w:val="00E00928"/>
    <w:rsid w:val="00E01976"/>
    <w:rsid w:val="00E12A4B"/>
    <w:rsid w:val="00E218DA"/>
    <w:rsid w:val="00E3059E"/>
    <w:rsid w:val="00E3461F"/>
    <w:rsid w:val="00E35A5C"/>
    <w:rsid w:val="00E371C2"/>
    <w:rsid w:val="00E4290C"/>
    <w:rsid w:val="00E653AD"/>
    <w:rsid w:val="00E66234"/>
    <w:rsid w:val="00E716C6"/>
    <w:rsid w:val="00E7375B"/>
    <w:rsid w:val="00E754B1"/>
    <w:rsid w:val="00E816B4"/>
    <w:rsid w:val="00E922E4"/>
    <w:rsid w:val="00E957E3"/>
    <w:rsid w:val="00E95D10"/>
    <w:rsid w:val="00EA01E8"/>
    <w:rsid w:val="00EA06CB"/>
    <w:rsid w:val="00EA1622"/>
    <w:rsid w:val="00EB74FE"/>
    <w:rsid w:val="00EC1364"/>
    <w:rsid w:val="00EE0DD2"/>
    <w:rsid w:val="00EE3A91"/>
    <w:rsid w:val="00EE41C7"/>
    <w:rsid w:val="00EE4FE3"/>
    <w:rsid w:val="00EE7F8D"/>
    <w:rsid w:val="00EF509A"/>
    <w:rsid w:val="00F00745"/>
    <w:rsid w:val="00F0104B"/>
    <w:rsid w:val="00F046B8"/>
    <w:rsid w:val="00F10B36"/>
    <w:rsid w:val="00F23DD6"/>
    <w:rsid w:val="00F31BFB"/>
    <w:rsid w:val="00F31DC2"/>
    <w:rsid w:val="00F32185"/>
    <w:rsid w:val="00F3426E"/>
    <w:rsid w:val="00F418CD"/>
    <w:rsid w:val="00F52AA8"/>
    <w:rsid w:val="00F53F28"/>
    <w:rsid w:val="00F55B57"/>
    <w:rsid w:val="00F56894"/>
    <w:rsid w:val="00F602E6"/>
    <w:rsid w:val="00F7551A"/>
    <w:rsid w:val="00F75A4E"/>
    <w:rsid w:val="00F83FAD"/>
    <w:rsid w:val="00F86163"/>
    <w:rsid w:val="00F94ACD"/>
    <w:rsid w:val="00FA4E16"/>
    <w:rsid w:val="00FB2B88"/>
    <w:rsid w:val="00FC73F0"/>
    <w:rsid w:val="00FD5164"/>
    <w:rsid w:val="00FD6B3D"/>
    <w:rsid w:val="00FE784E"/>
    <w:rsid w:val="00FF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C0C6B"/>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
    <w:qFormat/>
    <w:rsid w:val="000C0C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0C6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0C6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0C6B"/>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0C0C6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0C6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0C6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0C6B"/>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C6B"/>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0C0C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0C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0C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0C6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C0C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0C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0C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0C6B"/>
    <w:rPr>
      <w:rFonts w:ascii="Arial" w:eastAsia="Times New Roman" w:hAnsi="Arial" w:cs="Arial"/>
      <w:color w:val="000000"/>
      <w:kern w:val="1"/>
      <w:sz w:val="24"/>
      <w:szCs w:val="24"/>
      <w:lang w:val="en-US" w:eastAsia="ar-SA"/>
    </w:rPr>
  </w:style>
  <w:style w:type="character" w:customStyle="1" w:styleId="WW8Num2z0">
    <w:name w:val="WW8Num2z0"/>
    <w:rsid w:val="000C0C6B"/>
    <w:rPr>
      <w:rFonts w:ascii="Symbol" w:hAnsi="Symbol" w:cs="Symbol"/>
    </w:rPr>
  </w:style>
  <w:style w:type="character" w:customStyle="1" w:styleId="WW8Num2z1">
    <w:name w:val="WW8Num2z1"/>
    <w:rsid w:val="000C0C6B"/>
    <w:rPr>
      <w:rFonts w:ascii="Courier New" w:hAnsi="Courier New" w:cs="Courier New"/>
    </w:rPr>
  </w:style>
  <w:style w:type="character" w:customStyle="1" w:styleId="WW8Num2z2">
    <w:name w:val="WW8Num2z2"/>
    <w:rsid w:val="000C0C6B"/>
    <w:rPr>
      <w:rFonts w:ascii="Wingdings" w:hAnsi="Wingdings" w:cs="Wingdings"/>
    </w:rPr>
  </w:style>
  <w:style w:type="character" w:customStyle="1" w:styleId="WW8Num3z0">
    <w:name w:val="WW8Num3z0"/>
    <w:rsid w:val="000C0C6B"/>
    <w:rPr>
      <w:b/>
    </w:rPr>
  </w:style>
  <w:style w:type="character" w:customStyle="1" w:styleId="WW8Num3z1">
    <w:name w:val="WW8Num3z1"/>
    <w:rsid w:val="000C0C6B"/>
    <w:rPr>
      <w:b/>
      <w:i w:val="0"/>
      <w:sz w:val="24"/>
      <w:szCs w:val="24"/>
    </w:rPr>
  </w:style>
  <w:style w:type="character" w:customStyle="1" w:styleId="WW8Num4z0">
    <w:name w:val="WW8Num4z0"/>
    <w:rsid w:val="000C0C6B"/>
    <w:rPr>
      <w:rFonts w:cs="Arial"/>
      <w:i w:val="0"/>
      <w:sz w:val="24"/>
    </w:rPr>
  </w:style>
  <w:style w:type="character" w:customStyle="1" w:styleId="WW8Num5z0">
    <w:name w:val="WW8Num5z0"/>
    <w:rsid w:val="000C0C6B"/>
    <w:rPr>
      <w:rFonts w:cs="Arial"/>
      <w:b w:val="0"/>
      <w:i w:val="0"/>
      <w:sz w:val="24"/>
    </w:rPr>
  </w:style>
  <w:style w:type="character" w:customStyle="1" w:styleId="WW8Num6z0">
    <w:name w:val="WW8Num6z0"/>
    <w:rsid w:val="000C0C6B"/>
    <w:rPr>
      <w:rFonts w:ascii="Symbol" w:hAnsi="Symbol" w:cs="Symbol"/>
    </w:rPr>
  </w:style>
  <w:style w:type="character" w:customStyle="1" w:styleId="WW8Num6z1">
    <w:name w:val="WW8Num6z1"/>
    <w:rsid w:val="000C0C6B"/>
    <w:rPr>
      <w:rFonts w:ascii="Courier New" w:hAnsi="Courier New" w:cs="Courier New"/>
    </w:rPr>
  </w:style>
  <w:style w:type="character" w:customStyle="1" w:styleId="WW8Num6z2">
    <w:name w:val="WW8Num6z2"/>
    <w:rsid w:val="000C0C6B"/>
    <w:rPr>
      <w:rFonts w:ascii="Wingdings" w:hAnsi="Wingdings" w:cs="Wingdings"/>
    </w:rPr>
  </w:style>
  <w:style w:type="character" w:customStyle="1" w:styleId="WW8Num7z0">
    <w:name w:val="WW8Num7z0"/>
    <w:rsid w:val="000C0C6B"/>
    <w:rPr>
      <w:b w:val="0"/>
      <w:i w:val="0"/>
      <w:color w:val="00000A"/>
    </w:rPr>
  </w:style>
  <w:style w:type="character" w:customStyle="1" w:styleId="WW8Num7z1">
    <w:name w:val="WW8Num7z1"/>
    <w:rsid w:val="000C0C6B"/>
    <w:rPr>
      <w:rFonts w:ascii="Courier New" w:hAnsi="Courier New" w:cs="Courier New"/>
    </w:rPr>
  </w:style>
  <w:style w:type="character" w:customStyle="1" w:styleId="WW8Num7z2">
    <w:name w:val="WW8Num7z2"/>
    <w:rsid w:val="000C0C6B"/>
    <w:rPr>
      <w:rFonts w:ascii="Wingdings" w:hAnsi="Wingdings" w:cs="Wingdings"/>
    </w:rPr>
  </w:style>
  <w:style w:type="character" w:customStyle="1" w:styleId="WW8Num8z0">
    <w:name w:val="WW8Num8z0"/>
    <w:rsid w:val="000C0C6B"/>
    <w:rPr>
      <w:rFonts w:ascii="Symbol" w:hAnsi="Symbol" w:cs="Symbol"/>
    </w:rPr>
  </w:style>
  <w:style w:type="character" w:customStyle="1" w:styleId="WW8Num9z0">
    <w:name w:val="WW8Num9z0"/>
    <w:rsid w:val="000C0C6B"/>
    <w:rPr>
      <w:i w:val="0"/>
    </w:rPr>
  </w:style>
  <w:style w:type="character" w:customStyle="1" w:styleId="WW8Num9z1">
    <w:name w:val="WW8Num9z1"/>
    <w:rsid w:val="000C0C6B"/>
    <w:rPr>
      <w:rFonts w:ascii="Courier New" w:hAnsi="Courier New" w:cs="Courier New"/>
    </w:rPr>
  </w:style>
  <w:style w:type="character" w:customStyle="1" w:styleId="WW8Num9z2">
    <w:name w:val="WW8Num9z2"/>
    <w:rsid w:val="000C0C6B"/>
    <w:rPr>
      <w:rFonts w:ascii="Wingdings" w:hAnsi="Wingdings" w:cs="Wingdings"/>
    </w:rPr>
  </w:style>
  <w:style w:type="character" w:customStyle="1" w:styleId="WW8Num8z1">
    <w:name w:val="WW8Num8z1"/>
    <w:rsid w:val="000C0C6B"/>
    <w:rPr>
      <w:rFonts w:ascii="Courier New" w:hAnsi="Courier New" w:cs="Courier New"/>
    </w:rPr>
  </w:style>
  <w:style w:type="character" w:customStyle="1" w:styleId="WW8Num8z2">
    <w:name w:val="WW8Num8z2"/>
    <w:rsid w:val="000C0C6B"/>
    <w:rPr>
      <w:rFonts w:ascii="Wingdings" w:hAnsi="Wingdings" w:cs="Wingdings"/>
    </w:rPr>
  </w:style>
  <w:style w:type="character" w:customStyle="1" w:styleId="WW8Num10z0">
    <w:name w:val="WW8Num10z0"/>
    <w:rsid w:val="000C0C6B"/>
    <w:rPr>
      <w:rFonts w:ascii="Symbol" w:hAnsi="Symbol" w:cs="Symbol"/>
    </w:rPr>
  </w:style>
  <w:style w:type="character" w:customStyle="1" w:styleId="WW8Num10z1">
    <w:name w:val="WW8Num10z1"/>
    <w:rsid w:val="000C0C6B"/>
    <w:rPr>
      <w:rFonts w:ascii="Courier New" w:hAnsi="Courier New" w:cs="Courier New"/>
    </w:rPr>
  </w:style>
  <w:style w:type="character" w:customStyle="1" w:styleId="WW8Num10z2">
    <w:name w:val="WW8Num10z2"/>
    <w:rsid w:val="000C0C6B"/>
    <w:rPr>
      <w:rFonts w:ascii="Wingdings" w:hAnsi="Wingdings" w:cs="Wingdings"/>
    </w:rPr>
  </w:style>
  <w:style w:type="character" w:customStyle="1" w:styleId="WW8Num12z0">
    <w:name w:val="WW8Num12z0"/>
    <w:rsid w:val="000C0C6B"/>
    <w:rPr>
      <w:b/>
    </w:rPr>
  </w:style>
  <w:style w:type="character" w:customStyle="1" w:styleId="WW8Num12z1">
    <w:name w:val="WW8Num12z1"/>
    <w:rsid w:val="000C0C6B"/>
    <w:rPr>
      <w:b/>
      <w:i w:val="0"/>
      <w:sz w:val="24"/>
      <w:szCs w:val="24"/>
    </w:rPr>
  </w:style>
  <w:style w:type="character" w:customStyle="1" w:styleId="WW8Num13z0">
    <w:name w:val="WW8Num13z0"/>
    <w:rsid w:val="000C0C6B"/>
    <w:rPr>
      <w:b w:val="0"/>
    </w:rPr>
  </w:style>
  <w:style w:type="character" w:customStyle="1" w:styleId="WW8Num15z0">
    <w:name w:val="WW8Num15z0"/>
    <w:rsid w:val="000C0C6B"/>
    <w:rPr>
      <w:rFonts w:ascii="Wingdings" w:hAnsi="Wingdings" w:cs="Wingdings"/>
    </w:rPr>
  </w:style>
  <w:style w:type="character" w:customStyle="1" w:styleId="WW8Num15z1">
    <w:name w:val="WW8Num15z1"/>
    <w:rsid w:val="000C0C6B"/>
    <w:rPr>
      <w:rFonts w:ascii="Courier New" w:hAnsi="Courier New" w:cs="Courier New"/>
    </w:rPr>
  </w:style>
  <w:style w:type="character" w:customStyle="1" w:styleId="WW8Num15z3">
    <w:name w:val="WW8Num15z3"/>
    <w:rsid w:val="000C0C6B"/>
    <w:rPr>
      <w:rFonts w:ascii="Symbol" w:hAnsi="Symbol" w:cs="Symbol"/>
    </w:rPr>
  </w:style>
  <w:style w:type="character" w:customStyle="1" w:styleId="WW-DefaultParagraphFont">
    <w:name w:val="WW-Default Paragraph Font"/>
    <w:rsid w:val="000C0C6B"/>
  </w:style>
  <w:style w:type="character" w:customStyle="1" w:styleId="ListParagraphChar">
    <w:name w:val="List Paragraph Char"/>
    <w:rsid w:val="000C0C6B"/>
  </w:style>
  <w:style w:type="character" w:customStyle="1" w:styleId="CommentReference1">
    <w:name w:val="Comment Reference1"/>
    <w:rsid w:val="000C0C6B"/>
    <w:rPr>
      <w:sz w:val="16"/>
      <w:szCs w:val="16"/>
    </w:rPr>
  </w:style>
  <w:style w:type="character" w:customStyle="1" w:styleId="CommentTextChar">
    <w:name w:val="Comment Text Char"/>
    <w:rsid w:val="000C0C6B"/>
    <w:rPr>
      <w:sz w:val="20"/>
      <w:szCs w:val="20"/>
    </w:rPr>
  </w:style>
  <w:style w:type="character" w:customStyle="1" w:styleId="CommentSubjectChar">
    <w:name w:val="Comment Subject Char"/>
    <w:rsid w:val="000C0C6B"/>
    <w:rPr>
      <w:b/>
      <w:bCs/>
      <w:sz w:val="20"/>
      <w:szCs w:val="20"/>
    </w:rPr>
  </w:style>
  <w:style w:type="character" w:customStyle="1" w:styleId="BalloonTextChar">
    <w:name w:val="Balloon Text Char"/>
    <w:rsid w:val="000C0C6B"/>
    <w:rPr>
      <w:rFonts w:ascii="Tahoma" w:hAnsi="Tahoma" w:cs="Tahoma"/>
      <w:sz w:val="16"/>
      <w:szCs w:val="16"/>
    </w:rPr>
  </w:style>
  <w:style w:type="character" w:customStyle="1" w:styleId="BodyText2Char">
    <w:name w:val="Body Text 2 Char"/>
    <w:rsid w:val="000C0C6B"/>
    <w:rPr>
      <w:sz w:val="24"/>
      <w:szCs w:val="24"/>
    </w:rPr>
  </w:style>
  <w:style w:type="character" w:customStyle="1" w:styleId="BodyText2Char1">
    <w:name w:val="Body Text 2 Char1"/>
    <w:basedOn w:val="WW-DefaultParagraphFont"/>
    <w:rsid w:val="000C0C6B"/>
  </w:style>
  <w:style w:type="character" w:customStyle="1" w:styleId="BodyText3Char">
    <w:name w:val="Body Text 3 Char"/>
    <w:rsid w:val="000C0C6B"/>
    <w:rPr>
      <w:rFonts w:ascii="Times New Roman" w:eastAsia="Times New Roman" w:hAnsi="Times New Roman" w:cs="Times New Roman"/>
      <w:sz w:val="16"/>
      <w:szCs w:val="16"/>
    </w:rPr>
  </w:style>
  <w:style w:type="character" w:customStyle="1" w:styleId="NoSpacingChar">
    <w:name w:val="No Spacing Char"/>
    <w:rsid w:val="000C0C6B"/>
    <w:rPr>
      <w:rFonts w:cs="font292"/>
      <w:lang w:val="en-US"/>
    </w:rPr>
  </w:style>
  <w:style w:type="character" w:customStyle="1" w:styleId="HeaderChar">
    <w:name w:val="Header Char"/>
    <w:basedOn w:val="WW-DefaultParagraphFont"/>
    <w:rsid w:val="000C0C6B"/>
  </w:style>
  <w:style w:type="character" w:customStyle="1" w:styleId="FooterChar">
    <w:name w:val="Footer Char"/>
    <w:basedOn w:val="WW-DefaultParagraphFont"/>
    <w:uiPriority w:val="99"/>
    <w:rsid w:val="000C0C6B"/>
  </w:style>
  <w:style w:type="character" w:customStyle="1" w:styleId="ListLabel1">
    <w:name w:val="ListLabel 1"/>
    <w:rsid w:val="000C0C6B"/>
    <w:rPr>
      <w:rFonts w:cs="Courier New"/>
    </w:rPr>
  </w:style>
  <w:style w:type="character" w:customStyle="1" w:styleId="ListLabel2">
    <w:name w:val="ListLabel 2"/>
    <w:rsid w:val="000C0C6B"/>
    <w:rPr>
      <w:b/>
      <w:i w:val="0"/>
      <w:sz w:val="24"/>
      <w:szCs w:val="24"/>
    </w:rPr>
  </w:style>
  <w:style w:type="character" w:customStyle="1" w:styleId="ListLabel3">
    <w:name w:val="ListLabel 3"/>
    <w:rsid w:val="000C0C6B"/>
    <w:rPr>
      <w:rFonts w:cs="Arial"/>
      <w:i w:val="0"/>
      <w:sz w:val="24"/>
    </w:rPr>
  </w:style>
  <w:style w:type="character" w:customStyle="1" w:styleId="ListLabel4">
    <w:name w:val="ListLabel 4"/>
    <w:rsid w:val="000C0C6B"/>
    <w:rPr>
      <w:rFonts w:cs="Arial"/>
      <w:b w:val="0"/>
      <w:i w:val="0"/>
      <w:sz w:val="24"/>
    </w:rPr>
  </w:style>
  <w:style w:type="character" w:customStyle="1" w:styleId="ListLabel5">
    <w:name w:val="ListLabel 5"/>
    <w:rsid w:val="000C0C6B"/>
    <w:rPr>
      <w:rFonts w:cs="Calibri"/>
    </w:rPr>
  </w:style>
  <w:style w:type="character" w:customStyle="1" w:styleId="ListLabel6">
    <w:name w:val="ListLabel 6"/>
    <w:rsid w:val="000C0C6B"/>
    <w:rPr>
      <w:b w:val="0"/>
      <w:i w:val="0"/>
      <w:color w:val="00000A"/>
    </w:rPr>
  </w:style>
  <w:style w:type="character" w:customStyle="1" w:styleId="ListLabel7">
    <w:name w:val="ListLabel 7"/>
    <w:rsid w:val="000C0C6B"/>
    <w:rPr>
      <w:rFonts w:eastAsia="TimesNewRomanPSMT" w:cs="Times New Roman"/>
    </w:rPr>
  </w:style>
  <w:style w:type="character" w:customStyle="1" w:styleId="ListLabel8">
    <w:name w:val="ListLabel 8"/>
    <w:rsid w:val="000C0C6B"/>
    <w:rPr>
      <w:i w:val="0"/>
    </w:rPr>
  </w:style>
  <w:style w:type="character" w:customStyle="1" w:styleId="NumberingSymbols">
    <w:name w:val="Numbering Symbols"/>
    <w:rsid w:val="000C0C6B"/>
  </w:style>
  <w:style w:type="paragraph" w:customStyle="1" w:styleId="Heading">
    <w:name w:val="Heading"/>
    <w:basedOn w:val="Normal"/>
    <w:next w:val="BodyText"/>
    <w:rsid w:val="000C0C6B"/>
    <w:pPr>
      <w:keepNext/>
      <w:spacing w:before="240" w:after="120"/>
    </w:pPr>
    <w:rPr>
      <w:rFonts w:ascii="Arial" w:hAnsi="Arial" w:cs="Mangal"/>
      <w:sz w:val="28"/>
      <w:szCs w:val="28"/>
    </w:rPr>
  </w:style>
  <w:style w:type="paragraph" w:styleId="BodyText">
    <w:name w:val="Body Text"/>
    <w:basedOn w:val="Normal"/>
    <w:link w:val="BodyTextChar"/>
    <w:rsid w:val="000C0C6B"/>
    <w:pPr>
      <w:spacing w:after="120"/>
    </w:pPr>
  </w:style>
  <w:style w:type="character" w:customStyle="1" w:styleId="BodyTextChar">
    <w:name w:val="Body Text Char"/>
    <w:basedOn w:val="DefaultParagraphFont"/>
    <w:link w:val="BodyText"/>
    <w:rsid w:val="000C0C6B"/>
    <w:rPr>
      <w:rFonts w:ascii="Times New Roman" w:eastAsia="Arial Unicode MS" w:hAnsi="Times New Roman" w:cs="Times New Roman"/>
      <w:color w:val="000000"/>
      <w:kern w:val="1"/>
      <w:sz w:val="24"/>
      <w:szCs w:val="24"/>
      <w:lang w:eastAsia="ar-SA"/>
    </w:rPr>
  </w:style>
  <w:style w:type="paragraph" w:styleId="List">
    <w:name w:val="List"/>
    <w:basedOn w:val="BodyText"/>
    <w:rsid w:val="000C0C6B"/>
    <w:rPr>
      <w:rFonts w:cs="Mangal"/>
    </w:rPr>
  </w:style>
  <w:style w:type="paragraph" w:styleId="Caption">
    <w:name w:val="caption"/>
    <w:basedOn w:val="Normal"/>
    <w:qFormat/>
    <w:rsid w:val="000C0C6B"/>
    <w:pPr>
      <w:suppressLineNumbers/>
      <w:spacing w:before="120" w:after="120"/>
    </w:pPr>
    <w:rPr>
      <w:rFonts w:cs="Mangal"/>
      <w:i/>
      <w:iCs/>
    </w:rPr>
  </w:style>
  <w:style w:type="paragraph" w:customStyle="1" w:styleId="Index">
    <w:name w:val="Index"/>
    <w:basedOn w:val="Normal"/>
    <w:rsid w:val="000C0C6B"/>
    <w:pPr>
      <w:suppressLineNumbers/>
    </w:pPr>
    <w:rPr>
      <w:rFonts w:cs="Mangal"/>
    </w:rPr>
  </w:style>
  <w:style w:type="paragraph" w:styleId="ListParagraph">
    <w:name w:val="List Paragraph"/>
    <w:basedOn w:val="Normal"/>
    <w:uiPriority w:val="34"/>
    <w:qFormat/>
    <w:rsid w:val="000C0C6B"/>
    <w:pPr>
      <w:ind w:left="720"/>
    </w:pPr>
  </w:style>
  <w:style w:type="paragraph" w:customStyle="1" w:styleId="CommentText1">
    <w:name w:val="Comment Text1"/>
    <w:basedOn w:val="Normal"/>
    <w:rsid w:val="000C0C6B"/>
    <w:rPr>
      <w:sz w:val="20"/>
      <w:szCs w:val="20"/>
    </w:rPr>
  </w:style>
  <w:style w:type="paragraph" w:customStyle="1" w:styleId="CommentSubject1">
    <w:name w:val="Comment Subject1"/>
    <w:basedOn w:val="CommentText1"/>
    <w:rsid w:val="000C0C6B"/>
    <w:rPr>
      <w:b/>
      <w:bCs/>
    </w:rPr>
  </w:style>
  <w:style w:type="paragraph" w:styleId="BalloonText">
    <w:name w:val="Balloon Text"/>
    <w:basedOn w:val="Normal"/>
    <w:link w:val="BalloonTextChar1"/>
    <w:rsid w:val="000C0C6B"/>
    <w:rPr>
      <w:rFonts w:ascii="Tahoma" w:hAnsi="Tahoma" w:cs="Tahoma"/>
      <w:sz w:val="16"/>
      <w:szCs w:val="16"/>
    </w:rPr>
  </w:style>
  <w:style w:type="character" w:customStyle="1" w:styleId="BalloonTextChar1">
    <w:name w:val="Balloon Text Char1"/>
    <w:basedOn w:val="DefaultParagraphFont"/>
    <w:link w:val="BalloonText"/>
    <w:rsid w:val="000C0C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0C6B"/>
    <w:pPr>
      <w:suppressLineNumbers/>
    </w:pPr>
    <w:rPr>
      <w:sz w:val="32"/>
      <w:szCs w:val="32"/>
      <w:lang w:val="en-US"/>
    </w:rPr>
  </w:style>
  <w:style w:type="paragraph" w:styleId="BodyText2">
    <w:name w:val="Body Text 2"/>
    <w:basedOn w:val="Normal"/>
    <w:link w:val="BodyText2Char2"/>
    <w:rsid w:val="000C0C6B"/>
    <w:pPr>
      <w:spacing w:after="120" w:line="480" w:lineRule="auto"/>
    </w:pPr>
  </w:style>
  <w:style w:type="character" w:customStyle="1" w:styleId="BodyText2Char2">
    <w:name w:val="Body Text 2 Char2"/>
    <w:basedOn w:val="DefaultParagraphFont"/>
    <w:link w:val="BodyText2"/>
    <w:rsid w:val="000C0C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0C6B"/>
    <w:pPr>
      <w:spacing w:after="120"/>
    </w:pPr>
    <w:rPr>
      <w:rFonts w:eastAsia="Times New Roman"/>
      <w:sz w:val="16"/>
      <w:szCs w:val="16"/>
    </w:rPr>
  </w:style>
  <w:style w:type="character" w:customStyle="1" w:styleId="BodyText3Char1">
    <w:name w:val="Body Text 3 Char1"/>
    <w:basedOn w:val="DefaultParagraphFont"/>
    <w:link w:val="BodyText3"/>
    <w:rsid w:val="000C0C6B"/>
    <w:rPr>
      <w:rFonts w:ascii="Times New Roman" w:eastAsia="Times New Roman" w:hAnsi="Times New Roman" w:cs="Times New Roman"/>
      <w:color w:val="000000"/>
      <w:kern w:val="1"/>
      <w:sz w:val="16"/>
      <w:szCs w:val="16"/>
      <w:lang w:eastAsia="ar-SA"/>
    </w:rPr>
  </w:style>
  <w:style w:type="paragraph" w:styleId="NoSpacing">
    <w:name w:val="No Spacing"/>
    <w:qFormat/>
    <w:rsid w:val="000C0C6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0C0C6B"/>
    <w:pPr>
      <w:suppressLineNumbers/>
      <w:tabs>
        <w:tab w:val="center" w:pos="4513"/>
        <w:tab w:val="right" w:pos="9026"/>
      </w:tabs>
    </w:pPr>
  </w:style>
  <w:style w:type="character" w:customStyle="1" w:styleId="HeaderChar1">
    <w:name w:val="Header Char1"/>
    <w:basedOn w:val="DefaultParagraphFont"/>
    <w:link w:val="Header"/>
    <w:rsid w:val="000C0C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C0C6B"/>
    <w:pPr>
      <w:suppressLineNumbers/>
      <w:tabs>
        <w:tab w:val="center" w:pos="4513"/>
        <w:tab w:val="right" w:pos="9026"/>
      </w:tabs>
    </w:pPr>
  </w:style>
  <w:style w:type="character" w:customStyle="1" w:styleId="FooterChar1">
    <w:name w:val="Footer Char1"/>
    <w:basedOn w:val="DefaultParagraphFont"/>
    <w:link w:val="Footer"/>
    <w:uiPriority w:val="99"/>
    <w:rsid w:val="000C0C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0C6B"/>
    <w:pPr>
      <w:suppressLineNumbers/>
    </w:pPr>
  </w:style>
  <w:style w:type="paragraph" w:customStyle="1" w:styleId="TableHeading">
    <w:name w:val="Table Heading"/>
    <w:basedOn w:val="TableContents"/>
    <w:rsid w:val="000C0C6B"/>
    <w:pPr>
      <w:jc w:val="center"/>
    </w:pPr>
    <w:rPr>
      <w:b/>
      <w:bCs/>
    </w:rPr>
  </w:style>
  <w:style w:type="paragraph" w:customStyle="1" w:styleId="PythagoreanTheorem">
    <w:name w:val="Pythagorean Theorem"/>
    <w:rsid w:val="000C0C6B"/>
    <w:pPr>
      <w:suppressAutoHyphens/>
    </w:pPr>
    <w:rPr>
      <w:rFonts w:ascii="Calibri" w:eastAsia="MS Mincho" w:hAnsi="Calibri" w:cs="Arial"/>
      <w:lang w:val="en-US" w:eastAsia="ar-SA"/>
    </w:rPr>
  </w:style>
  <w:style w:type="table" w:styleId="TableGrid">
    <w:name w:val="Table Grid"/>
    <w:basedOn w:val="TableNormal"/>
    <w:uiPriority w:val="59"/>
    <w:rsid w:val="000C0C6B"/>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C0C6B"/>
    <w:rPr>
      <w:color w:val="0000FF"/>
      <w:u w:val="single"/>
    </w:rPr>
  </w:style>
  <w:style w:type="character" w:customStyle="1" w:styleId="Heading10">
    <w:name w:val="Heading #1_"/>
    <w:link w:val="Heading11"/>
    <w:locked/>
    <w:rsid w:val="000C0C6B"/>
    <w:rPr>
      <w:b/>
      <w:bCs/>
      <w:sz w:val="23"/>
      <w:szCs w:val="23"/>
      <w:shd w:val="clear" w:color="auto" w:fill="FFFFFF"/>
    </w:rPr>
  </w:style>
  <w:style w:type="paragraph" w:customStyle="1" w:styleId="Heading11">
    <w:name w:val="Heading #1"/>
    <w:basedOn w:val="Normal"/>
    <w:link w:val="Heading10"/>
    <w:rsid w:val="000C0C6B"/>
    <w:pPr>
      <w:shd w:val="clear" w:color="auto" w:fill="FFFFFF"/>
      <w:suppressAutoHyphens w:val="0"/>
      <w:spacing w:line="274" w:lineRule="exact"/>
      <w:jc w:val="both"/>
      <w:outlineLvl w:val="0"/>
    </w:pPr>
    <w:rPr>
      <w:rFonts w:asciiTheme="minorHAnsi" w:eastAsiaTheme="minorHAnsi" w:hAnsiTheme="minorHAnsi" w:cstheme="minorBidi"/>
      <w:b/>
      <w:bCs/>
      <w:color w:val="auto"/>
      <w:kern w:val="0"/>
      <w:sz w:val="23"/>
      <w:szCs w:val="23"/>
      <w:shd w:val="clear" w:color="auto" w:fill="FFFFFF"/>
      <w:lang w:eastAsia="en-US"/>
    </w:rPr>
  </w:style>
  <w:style w:type="character" w:customStyle="1" w:styleId="Bodytext0">
    <w:name w:val="Body text_"/>
    <w:link w:val="Bodytext1"/>
    <w:locked/>
    <w:rsid w:val="000C0C6B"/>
    <w:rPr>
      <w:sz w:val="23"/>
      <w:szCs w:val="23"/>
      <w:shd w:val="clear" w:color="auto" w:fill="FFFFFF"/>
    </w:rPr>
  </w:style>
  <w:style w:type="paragraph" w:customStyle="1" w:styleId="Bodytext1">
    <w:name w:val="Body text1"/>
    <w:basedOn w:val="Normal"/>
    <w:link w:val="Bodytext0"/>
    <w:rsid w:val="000C0C6B"/>
    <w:pPr>
      <w:shd w:val="clear" w:color="auto" w:fill="FFFFFF"/>
      <w:suppressAutoHyphens w:val="0"/>
      <w:spacing w:after="4380" w:line="274" w:lineRule="exact"/>
      <w:jc w:val="center"/>
    </w:pPr>
    <w:rPr>
      <w:rFonts w:asciiTheme="minorHAnsi" w:eastAsiaTheme="minorHAnsi" w:hAnsiTheme="minorHAnsi" w:cstheme="minorBidi"/>
      <w:color w:val="auto"/>
      <w:kern w:val="0"/>
      <w:sz w:val="23"/>
      <w:szCs w:val="23"/>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842009305">
      <w:bodyDiv w:val="1"/>
      <w:marLeft w:val="0"/>
      <w:marRight w:val="0"/>
      <w:marTop w:val="0"/>
      <w:marBottom w:val="0"/>
      <w:divBdr>
        <w:top w:val="none" w:sz="0" w:space="0" w:color="auto"/>
        <w:left w:val="none" w:sz="0" w:space="0" w:color="auto"/>
        <w:bottom w:val="none" w:sz="0" w:space="0" w:color="auto"/>
        <w:right w:val="none" w:sz="0" w:space="0" w:color="auto"/>
      </w:divBdr>
    </w:div>
    <w:div w:id="1364860495">
      <w:bodyDiv w:val="1"/>
      <w:marLeft w:val="0"/>
      <w:marRight w:val="0"/>
      <w:marTop w:val="0"/>
      <w:marBottom w:val="0"/>
      <w:divBdr>
        <w:top w:val="none" w:sz="0" w:space="0" w:color="auto"/>
        <w:left w:val="none" w:sz="0" w:space="0" w:color="auto"/>
        <w:bottom w:val="none" w:sz="0" w:space="0" w:color="auto"/>
        <w:right w:val="none" w:sz="0" w:space="0" w:color="auto"/>
      </w:divBdr>
    </w:div>
    <w:div w:id="1535845611">
      <w:bodyDiv w:val="1"/>
      <w:marLeft w:val="0"/>
      <w:marRight w:val="0"/>
      <w:marTop w:val="0"/>
      <w:marBottom w:val="0"/>
      <w:divBdr>
        <w:top w:val="none" w:sz="0" w:space="0" w:color="auto"/>
        <w:left w:val="none" w:sz="0" w:space="0" w:color="auto"/>
        <w:bottom w:val="none" w:sz="0" w:space="0" w:color="auto"/>
        <w:right w:val="none" w:sz="0" w:space="0" w:color="auto"/>
      </w:divBdr>
    </w:div>
    <w:div w:id="1634167714">
      <w:bodyDiv w:val="1"/>
      <w:marLeft w:val="0"/>
      <w:marRight w:val="0"/>
      <w:marTop w:val="0"/>
      <w:marBottom w:val="0"/>
      <w:divBdr>
        <w:top w:val="none" w:sz="0" w:space="0" w:color="auto"/>
        <w:left w:val="none" w:sz="0" w:space="0" w:color="auto"/>
        <w:bottom w:val="none" w:sz="0" w:space="0" w:color="auto"/>
        <w:right w:val="none" w:sz="0" w:space="0" w:color="auto"/>
      </w:divBdr>
    </w:div>
    <w:div w:id="19772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o1novembar.edu.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ola1novembar@mts.rs" TargetMode="External"/><Relationship Id="rId4" Type="http://schemas.openxmlformats.org/officeDocument/2006/relationships/settings" Target="settings.xml"/><Relationship Id="rId9" Type="http://schemas.openxmlformats.org/officeDocument/2006/relationships/hyperlink" Target="mailto:skola1novembar@mt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41612-B3E9-4746-92EF-CCC48A78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3072</TotalTime>
  <Pages>30</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O.S.BOZO TOMIC</dc:creator>
  <cp:lastModifiedBy>Zoran</cp:lastModifiedBy>
  <cp:revision>241</cp:revision>
  <cp:lastPrinted>2015-04-06T11:35:00Z</cp:lastPrinted>
  <dcterms:created xsi:type="dcterms:W3CDTF">2015-02-19T11:26:00Z</dcterms:created>
  <dcterms:modified xsi:type="dcterms:W3CDTF">2020-03-12T08:56:00Z</dcterms:modified>
</cp:coreProperties>
</file>